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0D2D35">
      <w:pPr>
        <w:pStyle w:val="Ttulo"/>
      </w:pPr>
    </w:p>
    <w:p w14:paraId="0DA7ADFF" w14:textId="77777777" w:rsidR="00BD285A" w:rsidRPr="00250132" w:rsidRDefault="00BD285A" w:rsidP="000D2D35">
      <w:pPr>
        <w:pStyle w:val="Ttulo"/>
      </w:pPr>
    </w:p>
    <w:p w14:paraId="74CAC85B" w14:textId="77777777" w:rsidR="00571DD6" w:rsidRPr="00250132" w:rsidRDefault="00571DD6" w:rsidP="000D2D35">
      <w:pPr>
        <w:pStyle w:val="Ttulo"/>
      </w:pPr>
    </w:p>
    <w:p w14:paraId="2F5DD643" w14:textId="77777777" w:rsidR="00DC3B5A" w:rsidRDefault="00DC3B5A" w:rsidP="00BE6834">
      <w:pPr>
        <w:pStyle w:val="Sinespaciado"/>
        <w:tabs>
          <w:tab w:val="left" w:pos="0"/>
        </w:tabs>
        <w:ind w:left="284"/>
        <w:jc w:val="center"/>
        <w:rPr>
          <w:rFonts w:cs="Arial"/>
          <w:i/>
          <w:sz w:val="52"/>
          <w:szCs w:val="52"/>
        </w:rPr>
      </w:pPr>
    </w:p>
    <w:p w14:paraId="22753828" w14:textId="76C2B497" w:rsidR="00A36528" w:rsidRPr="009B2F31" w:rsidRDefault="00A36528" w:rsidP="00BE6834">
      <w:pPr>
        <w:pStyle w:val="Sinespaciado"/>
        <w:tabs>
          <w:tab w:val="left" w:pos="0"/>
        </w:tabs>
        <w:ind w:left="284"/>
        <w:jc w:val="center"/>
        <w:rPr>
          <w:rFonts w:cs="Arial"/>
          <w:i/>
          <w:sz w:val="52"/>
          <w:szCs w:val="52"/>
        </w:rPr>
      </w:pPr>
      <w:r>
        <w:rPr>
          <w:rFonts w:cs="Arial"/>
          <w:i/>
          <w:sz w:val="52"/>
          <w:szCs w:val="52"/>
        </w:rPr>
        <w:t>Ministerio de Desarrollo</w:t>
      </w:r>
      <w:r w:rsidR="00BE6834">
        <w:rPr>
          <w:rFonts w:cs="Arial"/>
          <w:i/>
          <w:sz w:val="52"/>
          <w:szCs w:val="52"/>
        </w:rPr>
        <w:t xml:space="preserve"> Productivo,</w:t>
      </w:r>
      <w:r>
        <w:rPr>
          <w:rFonts w:cs="Arial"/>
          <w:i/>
          <w:sz w:val="52"/>
          <w:szCs w:val="52"/>
        </w:rPr>
        <w:t xml:space="preserve"> Rural y </w:t>
      </w:r>
      <w:r w:rsidR="00BE6834">
        <w:rPr>
          <w:rFonts w:cs="Arial"/>
          <w:i/>
          <w:sz w:val="52"/>
          <w:szCs w:val="52"/>
        </w:rPr>
        <w:t>Agua</w:t>
      </w:r>
    </w:p>
    <w:p w14:paraId="05F81BFE" w14:textId="77777777" w:rsidR="00A36528" w:rsidRPr="00967D59" w:rsidRDefault="00A36528" w:rsidP="00BE6834">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250132" w:rsidRDefault="00BD285A" w:rsidP="000D2D35">
      <w:pPr>
        <w:pStyle w:val="Ttulo"/>
      </w:pPr>
    </w:p>
    <w:p w14:paraId="08792835" w14:textId="77777777" w:rsidR="00BD285A" w:rsidRPr="00250132" w:rsidRDefault="00BD285A" w:rsidP="000D2D35">
      <w:pPr>
        <w:pStyle w:val="Ttulo"/>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63D10317" w14:textId="06C363A1" w:rsidR="00BD285A" w:rsidRPr="00882F2D" w:rsidRDefault="003A7F0B" w:rsidP="00882F2D">
      <w:pPr>
        <w:jc w:val="center"/>
        <w:rPr>
          <w:rFonts w:ascii="Arial" w:eastAsia="Calibri" w:hAnsi="Arial" w:cs="Arial"/>
          <w:b/>
          <w:iCs/>
          <w:color w:val="4472C4" w:themeColor="accent1"/>
          <w:sz w:val="36"/>
          <w:szCs w:val="36"/>
        </w:rPr>
      </w:pPr>
      <w:bookmarkStart w:id="0" w:name="_Hlk223716819"/>
      <w:r w:rsidRPr="003A7F0B">
        <w:rPr>
          <w:rFonts w:ascii="Arial" w:eastAsia="Calibri" w:hAnsi="Arial" w:cs="Arial"/>
          <w:b/>
          <w:color w:val="4472C4" w:themeColor="accent1"/>
          <w:sz w:val="36"/>
          <w:szCs w:val="36"/>
        </w:rPr>
        <w:t>“</w:t>
      </w:r>
      <w:r w:rsidR="003343B1" w:rsidRPr="003343B1">
        <w:rPr>
          <w:rFonts w:ascii="Arial" w:eastAsia="Calibri" w:hAnsi="Arial" w:cs="Arial"/>
          <w:b/>
          <w:iCs/>
          <w:color w:val="4472C4" w:themeColor="accent1"/>
          <w:sz w:val="36"/>
          <w:szCs w:val="36"/>
        </w:rPr>
        <w:t>RESPONSABLE EN GÉNERO Y NUTRICIÓN - PROFESIONAL VII - TÉCNICO I</w:t>
      </w:r>
      <w:r w:rsidRPr="003A7F0B">
        <w:rPr>
          <w:rFonts w:ascii="Arial" w:eastAsia="Calibri" w:hAnsi="Arial" w:cs="Arial"/>
          <w:b/>
          <w:color w:val="4472C4" w:themeColor="accent1"/>
          <w:sz w:val="36"/>
          <w:szCs w:val="36"/>
        </w:rPr>
        <w:t>”</w:t>
      </w:r>
    </w:p>
    <w:bookmarkEnd w:id="0"/>
    <w:p w14:paraId="57BAA442" w14:textId="77777777" w:rsidR="003A7F0B" w:rsidRPr="00250132" w:rsidRDefault="003A7F0B"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59DD48FD"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DC3B5A">
        <w:rPr>
          <w:rFonts w:ascii="Arial" w:hAnsi="Arial"/>
          <w:b/>
          <w:bCs/>
          <w:i/>
          <w:color w:val="4472C4" w:themeColor="accent1"/>
          <w:sz w:val="40"/>
          <w:szCs w:val="40"/>
          <w:lang w:val="pt-PT"/>
        </w:rPr>
        <w:t>UE-APROCAM/</w:t>
      </w:r>
      <w:r w:rsidR="00BE6834" w:rsidRPr="00DC3B5A">
        <w:rPr>
          <w:rFonts w:ascii="Arial" w:hAnsi="Arial"/>
          <w:b/>
          <w:bCs/>
          <w:i/>
          <w:color w:val="4472C4" w:themeColor="accent1"/>
          <w:sz w:val="40"/>
          <w:szCs w:val="40"/>
          <w:lang w:val="pt-PT"/>
        </w:rPr>
        <w:t>AR/</w:t>
      </w:r>
      <w:r w:rsidR="00A36528" w:rsidRPr="00DC3B5A">
        <w:rPr>
          <w:rFonts w:ascii="Arial" w:hAnsi="Arial"/>
          <w:b/>
          <w:bCs/>
          <w:i/>
          <w:color w:val="4472C4" w:themeColor="accent1"/>
          <w:sz w:val="40"/>
          <w:szCs w:val="40"/>
          <w:lang w:val="pt-PT"/>
        </w:rPr>
        <w:t>CI/00</w:t>
      </w:r>
      <w:r w:rsidR="003343B1">
        <w:rPr>
          <w:rFonts w:ascii="Arial" w:hAnsi="Arial"/>
          <w:b/>
          <w:bCs/>
          <w:i/>
          <w:color w:val="4472C4" w:themeColor="accent1"/>
          <w:sz w:val="40"/>
          <w:szCs w:val="40"/>
          <w:lang w:val="pt-PT"/>
        </w:rPr>
        <w:t>7</w:t>
      </w:r>
      <w:r w:rsidR="00A36528" w:rsidRPr="00DC3B5A">
        <w:rPr>
          <w:rFonts w:ascii="Arial" w:hAnsi="Arial"/>
          <w:b/>
          <w:bCs/>
          <w:i/>
          <w:color w:val="4472C4" w:themeColor="accent1"/>
          <w:sz w:val="40"/>
          <w:szCs w:val="40"/>
          <w:lang w:val="pt-PT"/>
        </w:rPr>
        <w:t>/202</w:t>
      </w:r>
      <w:bookmarkEnd w:id="1"/>
      <w:r w:rsidR="003A7F0B" w:rsidRPr="00DC3B5A">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03A38644"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bookmarkStart w:id="2" w:name="_Hlk223717667"/>
      <w:r w:rsidR="00C76F24">
        <w:rPr>
          <w:rFonts w:ascii="Arial" w:hAnsi="Arial"/>
          <w:b/>
        </w:rPr>
        <w:t>09/03/2026</w:t>
      </w:r>
      <w:bookmarkEnd w:id="2"/>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2DE18ED9"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3343B1">
        <w:rPr>
          <w:rFonts w:ascii="Arial" w:hAnsi="Arial"/>
          <w:b/>
          <w:bCs/>
          <w:i/>
          <w:color w:val="4472C4" w:themeColor="accent1"/>
          <w:sz w:val="40"/>
          <w:szCs w:val="40"/>
          <w:lang w:val="pt-PT"/>
        </w:rPr>
        <w:t>7</w:t>
      </w:r>
      <w:r w:rsidR="00BE6834" w:rsidRPr="008C7457">
        <w:rPr>
          <w:rFonts w:ascii="Arial" w:hAnsi="Arial"/>
          <w:b/>
          <w:bCs/>
          <w:i/>
          <w:color w:val="4472C4" w:themeColor="accent1"/>
          <w:sz w:val="40"/>
          <w:szCs w:val="40"/>
          <w:lang w:val="pt-PT"/>
        </w:rPr>
        <w:t>/202</w:t>
      </w:r>
      <w:r w:rsidR="003A7F0B">
        <w:rPr>
          <w:rFonts w:ascii="Arial" w:hAnsi="Arial"/>
          <w:b/>
          <w:bCs/>
          <w:i/>
          <w:color w:val="4472C4" w:themeColor="accent1"/>
          <w:sz w:val="40"/>
          <w:szCs w:val="40"/>
          <w:lang w:val="pt-PT"/>
        </w:rPr>
        <w:t>6</w:t>
      </w:r>
    </w:p>
    <w:p w14:paraId="79FEB115" w14:textId="311059DF" w:rsidR="00A36528" w:rsidRDefault="00C76F24" w:rsidP="00A36528">
      <w:pPr>
        <w:spacing w:before="120"/>
        <w:jc w:val="center"/>
        <w:rPr>
          <w:rFonts w:ascii="Arial" w:hAnsi="Arial" w:cs="Arial"/>
          <w:b/>
          <w:bCs/>
          <w:i/>
          <w:color w:val="4472C4" w:themeColor="accent1"/>
          <w:sz w:val="32"/>
          <w:szCs w:val="32"/>
        </w:rPr>
      </w:pPr>
      <w:r w:rsidRPr="00C76F24">
        <w:rPr>
          <w:rFonts w:ascii="Arial" w:hAnsi="Arial" w:cs="Arial"/>
          <w:b/>
          <w:bCs/>
          <w:i/>
          <w:color w:val="4472C4" w:themeColor="accent1"/>
          <w:sz w:val="32"/>
          <w:szCs w:val="32"/>
        </w:rPr>
        <w:t>09/03/2026</w:t>
      </w:r>
    </w:p>
    <w:p w14:paraId="25A1FFA9" w14:textId="77777777" w:rsidR="00C76F24" w:rsidRPr="007A2A5A" w:rsidRDefault="00C76F24" w:rsidP="00A36528">
      <w:pPr>
        <w:spacing w:before="120"/>
        <w:jc w:val="center"/>
        <w:rPr>
          <w:rFonts w:ascii="Arial" w:hAnsi="Arial" w:cs="Arial"/>
          <w:b/>
          <w:bCs/>
          <w:i/>
          <w:color w:val="4472C4" w:themeColor="accent1"/>
          <w:sz w:val="32"/>
          <w:szCs w:val="32"/>
        </w:rPr>
      </w:pPr>
    </w:p>
    <w:p w14:paraId="5FE777D5" w14:textId="6B4908E8" w:rsidR="003A7F0B" w:rsidRPr="00882F2D" w:rsidRDefault="003A7F0B" w:rsidP="00882F2D">
      <w:pPr>
        <w:tabs>
          <w:tab w:val="left" w:pos="3690"/>
        </w:tabs>
        <w:jc w:val="center"/>
        <w:rPr>
          <w:rFonts w:ascii="Arial" w:eastAsia="Calibri" w:hAnsi="Arial" w:cs="Arial"/>
          <w:b/>
          <w:iCs/>
          <w:color w:val="4472C4" w:themeColor="accent1"/>
          <w:sz w:val="36"/>
          <w:szCs w:val="36"/>
        </w:rPr>
      </w:pPr>
      <w:r w:rsidRPr="003A7F0B">
        <w:rPr>
          <w:rFonts w:ascii="Arial" w:eastAsia="Calibri" w:hAnsi="Arial" w:cs="Arial"/>
          <w:b/>
          <w:color w:val="4472C4" w:themeColor="accent1"/>
          <w:sz w:val="36"/>
          <w:szCs w:val="36"/>
          <w:lang w:val="es-ES_tradnl"/>
        </w:rPr>
        <w:t>“</w:t>
      </w:r>
      <w:r w:rsidR="003343B1" w:rsidRPr="003343B1">
        <w:rPr>
          <w:rFonts w:ascii="Arial" w:eastAsia="Calibri" w:hAnsi="Arial" w:cs="Arial"/>
          <w:b/>
          <w:iCs/>
          <w:color w:val="4472C4" w:themeColor="accent1"/>
          <w:sz w:val="36"/>
          <w:szCs w:val="36"/>
        </w:rPr>
        <w:t>RESPONSABLE EN GÉNERO Y NUTRICIÓN - PROFESIONAL VII - TÉCNICO I</w:t>
      </w:r>
      <w:r w:rsidRPr="003A7F0B">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320699F2" w:rsidR="00250132" w:rsidRPr="00DC3B5A" w:rsidRDefault="000B00CE" w:rsidP="000B00CE">
      <w:pPr>
        <w:pStyle w:val="SimpleList"/>
        <w:spacing w:before="240"/>
        <w:ind w:left="540" w:hanging="540"/>
        <w:rPr>
          <w:rFonts w:ascii="Arial" w:hAnsi="Arial" w:cs="Arial"/>
          <w:color w:val="4472C4" w:themeColor="accent1"/>
          <w:szCs w:val="24"/>
        </w:rPr>
      </w:pPr>
      <w:r w:rsidRPr="00DC3B5A">
        <w:rPr>
          <w:rFonts w:ascii="Arial" w:hAnsi="Arial" w:cs="Arial"/>
        </w:rPr>
        <w:t xml:space="preserve">La solicitud de expresión de interés se publicó en el periódico </w:t>
      </w:r>
      <w:r w:rsidR="00DC3B5A" w:rsidRPr="00DC3B5A">
        <w:rPr>
          <w:rFonts w:ascii="Arial" w:hAnsi="Arial" w:cs="Arial"/>
        </w:rPr>
        <w:t>EL DIARIO</w:t>
      </w:r>
      <w:r w:rsidRPr="00DC3B5A">
        <w:rPr>
          <w:rFonts w:ascii="Arial" w:hAnsi="Arial" w:cs="Arial"/>
        </w:rPr>
        <w:t xml:space="preserve"> el </w:t>
      </w:r>
      <w:r w:rsidR="00DC3B5A" w:rsidRPr="00DC3B5A">
        <w:rPr>
          <w:rFonts w:ascii="Arial" w:hAnsi="Arial" w:cs="Arial"/>
          <w:i/>
          <w:iCs/>
          <w:color w:val="4472C4" w:themeColor="accent1"/>
        </w:rPr>
        <w:t>08</w:t>
      </w:r>
      <w:r w:rsidRPr="00DC3B5A">
        <w:rPr>
          <w:rFonts w:ascii="Arial" w:hAnsi="Arial" w:cs="Arial"/>
          <w:i/>
          <w:iCs/>
          <w:color w:val="4472C4" w:themeColor="accent1"/>
        </w:rPr>
        <w:t xml:space="preserve"> de ma</w:t>
      </w:r>
      <w:r w:rsidR="00DC3B5A" w:rsidRPr="00DC3B5A">
        <w:rPr>
          <w:rFonts w:ascii="Arial" w:hAnsi="Arial" w:cs="Arial"/>
          <w:i/>
          <w:iCs/>
          <w:color w:val="4472C4" w:themeColor="accent1"/>
        </w:rPr>
        <w:t>rz</w:t>
      </w:r>
      <w:r w:rsidRPr="00DC3B5A">
        <w:rPr>
          <w:rFonts w:ascii="Arial" w:hAnsi="Arial" w:cs="Arial"/>
          <w:i/>
          <w:iCs/>
          <w:color w:val="4472C4" w:themeColor="accent1"/>
        </w:rPr>
        <w:t>o de 202</w:t>
      </w:r>
      <w:r w:rsidR="00DC3B5A" w:rsidRPr="00DC3B5A">
        <w:rPr>
          <w:rFonts w:ascii="Arial" w:hAnsi="Arial" w:cs="Arial"/>
          <w:i/>
          <w:iCs/>
          <w:color w:val="4472C4" w:themeColor="accent1"/>
        </w:rPr>
        <w:t>6</w:t>
      </w:r>
      <w:r w:rsidRPr="00DC3B5A">
        <w:rPr>
          <w:rFonts w:ascii="Arial" w:hAnsi="Arial" w:cs="Arial"/>
          <w:i/>
          <w:iCs/>
          <w:color w:val="4472C4" w:themeColor="accent1"/>
        </w:rPr>
        <w:t>.</w:t>
      </w:r>
    </w:p>
    <w:p w14:paraId="14CCF138" w14:textId="25E68C15" w:rsidR="00250132" w:rsidRPr="007A2A5A" w:rsidRDefault="00250132" w:rsidP="00571DD6">
      <w:pPr>
        <w:pStyle w:val="SimpleList"/>
        <w:tabs>
          <w:tab w:val="num" w:pos="4770"/>
        </w:tabs>
        <w:spacing w:before="240"/>
        <w:ind w:left="540" w:hanging="540"/>
        <w:rPr>
          <w:rFonts w:ascii="Arial" w:hAnsi="Arial" w:cs="Arial"/>
          <w:b/>
        </w:rPr>
      </w:pPr>
      <w:r w:rsidRPr="00DC3B5A">
        <w:rPr>
          <w:rFonts w:ascii="Arial" w:hAnsi="Arial" w:cs="Arial"/>
        </w:rPr>
        <w:t>El cliente solicita</w:t>
      </w:r>
      <w:r w:rsidRPr="007A2A5A">
        <w:rPr>
          <w:rFonts w:ascii="Arial" w:hAnsi="Arial" w:cs="Arial"/>
        </w:rPr>
        <w:t xml:space="preserve">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3343B1" w:rsidRPr="003343B1">
        <w:rPr>
          <w:rFonts w:ascii="Arial" w:hAnsi="Arial" w:cs="Arial"/>
          <w:i/>
          <w:color w:val="0070C0"/>
        </w:rPr>
        <w:t>RESPONSABLE EN GÉNERO Y NUTRICIÓN - PROFESIONAL VII - TÉCNICO I</w:t>
      </w:r>
      <w:r w:rsidR="003A7F0B">
        <w:rPr>
          <w:rFonts w:ascii="Arial" w:hAnsi="Arial" w:cs="Arial"/>
          <w:i/>
          <w:color w:val="0070C0"/>
        </w:rPr>
        <w:t xml:space="preserve">. </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6E1EDDDF"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w:t>
      </w:r>
      <w:r w:rsidRPr="007A2A5A">
        <w:rPr>
          <w:rFonts w:ascii="Arial" w:hAnsi="Arial" w:cs="Arial"/>
          <w:szCs w:val="24"/>
        </w:rPr>
        <w:lastRenderedPageBreak/>
        <w:t xml:space="preserve">contrario. Se considera que una consultor, tiene un conflicto de intereses cuando a) 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w:t>
      </w:r>
      <w:r w:rsidRPr="007A2A5A">
        <w:rPr>
          <w:rFonts w:ascii="Arial" w:hAnsi="Arial" w:cs="Arial"/>
        </w:rPr>
        <w:lastRenderedPageBreak/>
        <w:t xml:space="preserve">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5E2146BF"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3A7F0B">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w:t>
      </w:r>
      <w:r>
        <w:rPr>
          <w:rFonts w:ascii="Arial" w:hAnsi="Arial" w:cs="Arial"/>
        </w:rPr>
        <w:lastRenderedPageBreak/>
        <w:t xml:space="preserve">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verificación de las calificaciones y el desempeño anterior, así como una comprobación de las referencias, antes de la adjudicación del contrato.</w:t>
      </w:r>
      <w:r>
        <w:rPr>
          <w:rFonts w:ascii="Arial" w:hAnsi="Arial" w:cs="Arial"/>
        </w:rPr>
        <w:t xml:space="preserve"> </w:t>
      </w:r>
    </w:p>
    <w:p w14:paraId="4B28C591" w14:textId="5331CA29"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9E4456" w:rsidRPr="009E4456">
          <w:rPr>
            <w:rStyle w:val="Hipervnculo"/>
            <w:rFonts w:ascii="Arial" w:hAnsi="Arial" w:cs="Arial"/>
            <w:lang w:val="es-BO"/>
          </w:rPr>
          <w:t>soportepostulantes@gmail.com</w:t>
        </w:r>
      </w:hyperlink>
      <w:r w:rsidR="009E4456" w:rsidRPr="009E4456">
        <w:t xml:space="preserve"> </w:t>
      </w:r>
      <w:r w:rsidRPr="00C76F24">
        <w:rPr>
          <w:rFonts w:ascii="Arial" w:hAnsi="Arial" w:cs="Arial"/>
        </w:rPr>
        <w:t xml:space="preserve">a más tardar el </w:t>
      </w:r>
      <w:r w:rsidR="00C76F24" w:rsidRPr="00C76F24">
        <w:rPr>
          <w:rFonts w:ascii="Arial" w:hAnsi="Arial" w:cs="Arial"/>
          <w:b/>
          <w:bCs/>
          <w:color w:val="4472C4" w:themeColor="accent1"/>
        </w:rPr>
        <w:t>18 de marzo de 2026</w:t>
      </w:r>
      <w:r w:rsidR="000B47D3" w:rsidRPr="00C76F24">
        <w:rPr>
          <w:rFonts w:ascii="Arial" w:hAnsi="Arial" w:cs="Arial"/>
          <w:b/>
          <w:bCs/>
          <w:color w:val="4472C4" w:themeColor="accent1"/>
        </w:rPr>
        <w:t>.</w:t>
      </w:r>
      <w:r w:rsidRPr="00C76F24">
        <w:rPr>
          <w:rFonts w:ascii="Arial" w:hAnsi="Arial" w:cs="Arial"/>
          <w:i/>
          <w:iCs/>
          <w:color w:val="FF0000"/>
        </w:rPr>
        <w:t xml:space="preserve"> </w:t>
      </w:r>
      <w:r w:rsidRPr="00C76F24">
        <w:rPr>
          <w:rFonts w:ascii="Arial" w:hAnsi="Arial" w:cs="Arial"/>
        </w:rPr>
        <w:t>El cliente responderá a todas las solicitudes de aclaración antes del 2</w:t>
      </w:r>
      <w:r w:rsidR="00C76F24" w:rsidRPr="00C76F24">
        <w:rPr>
          <w:rFonts w:ascii="Arial" w:hAnsi="Arial" w:cs="Arial"/>
        </w:rPr>
        <w:t>0</w:t>
      </w:r>
      <w:r w:rsidRPr="00C76F24">
        <w:rPr>
          <w:rFonts w:ascii="Arial" w:hAnsi="Arial" w:cs="Arial"/>
        </w:rPr>
        <w:t xml:space="preserve"> de ma</w:t>
      </w:r>
      <w:r w:rsidR="00C76F24" w:rsidRPr="00C76F24">
        <w:rPr>
          <w:rFonts w:ascii="Arial" w:hAnsi="Arial" w:cs="Arial"/>
        </w:rPr>
        <w:t>rz</w:t>
      </w:r>
      <w:r w:rsidRPr="00C76F24">
        <w:rPr>
          <w:rFonts w:ascii="Arial" w:hAnsi="Arial" w:cs="Arial"/>
        </w:rPr>
        <w:t>o 202</w:t>
      </w:r>
      <w:r w:rsidR="00C76F24" w:rsidRPr="00C76F24">
        <w:rPr>
          <w:rFonts w:ascii="Arial" w:hAnsi="Arial" w:cs="Arial"/>
        </w:rPr>
        <w:t>6</w:t>
      </w:r>
      <w:r w:rsidRPr="00C76F24">
        <w:rPr>
          <w:rFonts w:ascii="Arial" w:hAnsi="Arial" w:cs="Arial"/>
        </w:rPr>
        <w:t>.</w:t>
      </w:r>
    </w:p>
    <w:p w14:paraId="76303B77" w14:textId="148C5A96"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Pr="00C76F24">
        <w:rPr>
          <w:rFonts w:ascii="Arial" w:hAnsi="Arial" w:cs="Arial"/>
          <w:b/>
          <w:bCs/>
          <w:color w:val="4472C4" w:themeColor="accent1"/>
        </w:rPr>
        <w:t>2</w:t>
      </w:r>
      <w:r w:rsidR="00C76F24" w:rsidRPr="00C76F24">
        <w:rPr>
          <w:rFonts w:ascii="Arial" w:hAnsi="Arial" w:cs="Arial"/>
          <w:b/>
          <w:bCs/>
          <w:color w:val="4472C4" w:themeColor="accent1"/>
        </w:rPr>
        <w:t>3</w:t>
      </w:r>
      <w:r w:rsidRPr="00C76F24">
        <w:rPr>
          <w:rFonts w:ascii="Arial" w:hAnsi="Arial" w:cs="Arial"/>
          <w:b/>
          <w:bCs/>
          <w:color w:val="4472C4" w:themeColor="accent1"/>
        </w:rPr>
        <w:t xml:space="preserve"> de ma</w:t>
      </w:r>
      <w:r w:rsidR="00C76F24" w:rsidRPr="00C76F24">
        <w:rPr>
          <w:rFonts w:ascii="Arial" w:hAnsi="Arial" w:cs="Arial"/>
          <w:b/>
          <w:bCs/>
          <w:color w:val="4472C4" w:themeColor="accent1"/>
        </w:rPr>
        <w:t>rz</w:t>
      </w:r>
      <w:r w:rsidRPr="00C76F24">
        <w:rPr>
          <w:rFonts w:ascii="Arial" w:hAnsi="Arial" w:cs="Arial"/>
          <w:b/>
          <w:bCs/>
          <w:color w:val="4472C4" w:themeColor="accent1"/>
        </w:rPr>
        <w:t xml:space="preserve">o </w:t>
      </w:r>
      <w:r w:rsidR="00C76F24" w:rsidRPr="00C76F24">
        <w:rPr>
          <w:rFonts w:ascii="Arial" w:hAnsi="Arial" w:cs="Arial"/>
          <w:b/>
          <w:bCs/>
          <w:color w:val="4472C4" w:themeColor="accent1"/>
        </w:rPr>
        <w:t xml:space="preserve">de 2026, </w:t>
      </w:r>
      <w:r w:rsidRPr="00C76F24">
        <w:rPr>
          <w:rFonts w:ascii="Arial" w:hAnsi="Arial" w:cs="Arial"/>
          <w:b/>
          <w:bCs/>
          <w:color w:val="4472C4" w:themeColor="accent1"/>
        </w:rPr>
        <w:t>hasta horas 0</w:t>
      </w:r>
      <w:r w:rsidR="00C76F24" w:rsidRPr="00C76F24">
        <w:rPr>
          <w:rFonts w:ascii="Arial" w:hAnsi="Arial" w:cs="Arial"/>
          <w:b/>
          <w:bCs/>
          <w:color w:val="4472C4" w:themeColor="accent1"/>
        </w:rPr>
        <w:t>8</w:t>
      </w:r>
      <w:r w:rsidRPr="00C76F24">
        <w:rPr>
          <w:rFonts w:ascii="Arial" w:hAnsi="Arial" w:cs="Arial"/>
          <w:b/>
          <w:bCs/>
          <w:color w:val="4472C4" w:themeColor="accent1"/>
        </w:rPr>
        <w:t>:30.</w:t>
      </w:r>
    </w:p>
    <w:p w14:paraId="2493C276" w14:textId="2AA2119E"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9E4456" w:rsidRPr="003C7856">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1329F3C" w:rsidR="000B00CE" w:rsidRPr="00BC1F6A" w:rsidRDefault="003F5BA4" w:rsidP="000B00CE">
      <w:pPr>
        <w:jc w:val="both"/>
        <w:rPr>
          <w:rFonts w:ascii="Arial" w:hAnsi="Arial" w:cs="Arial"/>
          <w:i/>
          <w:color w:val="0070C0"/>
        </w:rPr>
      </w:pPr>
      <w:hyperlink r:id="rId22" w:history="1">
        <w:r w:rsidR="000B00CE" w:rsidRPr="00BC1F6A">
          <w:rPr>
            <w:rStyle w:val="Hipervnculo"/>
            <w:rFonts w:ascii="Arial" w:hAnsi="Arial" w:cs="Arial"/>
            <w:i/>
          </w:rPr>
          <w:t>aprocamfida@gmail.com</w:t>
        </w:r>
      </w:hyperlink>
      <w:r w:rsidR="000B00CE" w:rsidRPr="00BC1F6A">
        <w:rPr>
          <w:rFonts w:ascii="Arial" w:hAnsi="Arial" w:cs="Arial"/>
          <w:i/>
          <w:color w:val="0070C0"/>
        </w:rPr>
        <w:t xml:space="preserve"> </w:t>
      </w:r>
      <w:r w:rsidR="000B00CE" w:rsidRPr="00BC1F6A">
        <w:rPr>
          <w:rFonts w:ascii="Arial" w:hAnsi="Arial" w:cs="Arial"/>
        </w:rPr>
        <w:t xml:space="preserve"> - </w:t>
      </w:r>
      <w:hyperlink r:id="rId23" w:history="1">
        <w:r w:rsidR="000B00CE" w:rsidRPr="00BC1F6A">
          <w:rPr>
            <w:rStyle w:val="Hipervnculo"/>
            <w:rFonts w:ascii="Arial" w:hAnsi="Arial" w:cs="Arial"/>
          </w:rPr>
          <w:t>www.aprocam.gob.bo</w:t>
        </w:r>
      </w:hyperlink>
      <w:r w:rsidR="000B00CE" w:rsidRPr="00BC1F6A">
        <w:rPr>
          <w:rFonts w:ascii="Arial" w:hAnsi="Arial" w:cs="Arial"/>
        </w:rPr>
        <w:t xml:space="preserve">  </w:t>
      </w:r>
    </w:p>
    <w:p w14:paraId="18AA3EE3" w14:textId="77777777" w:rsidR="000B00CE" w:rsidRPr="00BC1F6A" w:rsidRDefault="000B00CE" w:rsidP="000B00CE">
      <w:pPr>
        <w:rPr>
          <w:rFonts w:ascii="Arial" w:hAnsi="Arial" w:cs="Arial"/>
          <w:b/>
          <w:bCs/>
        </w:rPr>
      </w:pPr>
      <w:r w:rsidRPr="00BC1F6A">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50B8B58B"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750375">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lastRenderedPageBreak/>
        <w:t xml:space="preserve">Reconozco y acepto </w:t>
      </w:r>
      <w:bookmarkEnd w:id="14"/>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3AE54D44" w14:textId="77777777" w:rsidR="00FE5887" w:rsidRDefault="00FE5887" w:rsidP="000B00CE">
      <w:pPr>
        <w:rPr>
          <w:rFonts w:ascii="Arial" w:hAnsi="Arial" w:cs="Arial"/>
        </w:rPr>
      </w:pPr>
    </w:p>
    <w:p w14:paraId="579CCBA7" w14:textId="77777777" w:rsidR="00FE5887" w:rsidRDefault="00FE5887" w:rsidP="000B00CE">
      <w:pPr>
        <w:rPr>
          <w:rFonts w:ascii="Arial" w:hAnsi="Arial" w:cs="Arial"/>
        </w:rPr>
      </w:pP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lastRenderedPageBreak/>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5"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67D2C674" w14:textId="77777777" w:rsidR="00B727A7" w:rsidRPr="008440BF" w:rsidRDefault="00B727A7"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DC3B5A">
      <w:pPr>
        <w:jc w:val="center"/>
        <w:rPr>
          <w:rFonts w:ascii="Arial" w:hAnsi="Arial" w:cs="Arial"/>
          <w:b/>
          <w:iCs/>
          <w:sz w:val="28"/>
          <w:szCs w:val="28"/>
        </w:rPr>
      </w:pPr>
    </w:p>
    <w:p w14:paraId="22335045" w14:textId="3EA26585" w:rsidR="00DA6045" w:rsidRDefault="003A7F0B" w:rsidP="003343B1">
      <w:pPr>
        <w:ind w:left="426"/>
        <w:jc w:val="center"/>
        <w:rPr>
          <w:rFonts w:ascii="Arial" w:hAnsi="Arial" w:cs="Arial"/>
          <w:b/>
          <w:iCs/>
          <w:color w:val="000000" w:themeColor="text1"/>
          <w:sz w:val="28"/>
          <w:szCs w:val="28"/>
        </w:rPr>
      </w:pPr>
      <w:r w:rsidRPr="003A7F0B">
        <w:rPr>
          <w:rFonts w:ascii="Arial" w:hAnsi="Arial" w:cs="Arial"/>
          <w:b/>
          <w:iCs/>
          <w:color w:val="000000" w:themeColor="text1"/>
          <w:sz w:val="28"/>
          <w:szCs w:val="28"/>
        </w:rPr>
        <w:t>“</w:t>
      </w:r>
      <w:r w:rsidR="003343B1" w:rsidRPr="003343B1">
        <w:rPr>
          <w:rFonts w:ascii="Arial" w:hAnsi="Arial" w:cs="Arial"/>
          <w:b/>
          <w:iCs/>
          <w:color w:val="000000" w:themeColor="text1"/>
          <w:sz w:val="28"/>
          <w:szCs w:val="28"/>
        </w:rPr>
        <w:t>RESPONSABLE EN GÉNERO Y NUTRICIÓN - PROFESIONAL VII - TÉCNICO I</w:t>
      </w:r>
      <w:r w:rsidRPr="003A7F0B">
        <w:rPr>
          <w:rFonts w:ascii="Arial" w:hAnsi="Arial" w:cs="Arial"/>
          <w:b/>
          <w:iCs/>
          <w:color w:val="000000" w:themeColor="text1"/>
          <w:sz w:val="28"/>
          <w:szCs w:val="28"/>
        </w:rPr>
        <w:t>”</w:t>
      </w:r>
    </w:p>
    <w:p w14:paraId="75D28498" w14:textId="77777777" w:rsidR="003A7F0B" w:rsidRPr="008440BF" w:rsidRDefault="003A7F0B" w:rsidP="008440BF">
      <w:pPr>
        <w:jc w:val="both"/>
        <w:rPr>
          <w:rFonts w:ascii="Arial" w:hAnsi="Arial" w:cs="Arial"/>
          <w:b/>
          <w:iCs/>
          <w:color w:val="000000" w:themeColor="text1"/>
        </w:rPr>
      </w:pPr>
    </w:p>
    <w:p w14:paraId="259B3153" w14:textId="4D48715A" w:rsidR="00DA6045" w:rsidRPr="000D2D35" w:rsidRDefault="009B79A8" w:rsidP="000D2D35">
      <w:pPr>
        <w:pStyle w:val="Ttulo1"/>
      </w:pPr>
      <w:r w:rsidRPr="000D2D35">
        <w:t>ANTECEDENTES</w:t>
      </w:r>
    </w:p>
    <w:p w14:paraId="5787C1C5" w14:textId="050107AD" w:rsidR="00DA6045" w:rsidRPr="008440BF" w:rsidRDefault="00DA6045" w:rsidP="008440BF">
      <w:pPr>
        <w:jc w:val="both"/>
        <w:rPr>
          <w:rFonts w:ascii="Arial" w:hAnsi="Arial" w:cs="Arial"/>
          <w:color w:val="000000" w:themeColor="text1"/>
        </w:rPr>
      </w:pPr>
      <w:bookmarkStart w:id="16" w:name="_Hlk114516207"/>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w:t>
      </w:r>
      <w:r w:rsidRPr="008C7457">
        <w:rPr>
          <w:rFonts w:ascii="Arial" w:hAnsi="Arial" w:cs="Arial"/>
          <w:color w:val="000000" w:themeColor="text1"/>
        </w:rPr>
        <w:lastRenderedPageBreak/>
        <w:t>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7" w:name="_Hlk127379231"/>
      <w:r w:rsidRPr="008440BF">
        <w:rPr>
          <w:rFonts w:ascii="Arial" w:hAnsi="Arial" w:cs="Arial"/>
          <w:color w:val="000000" w:themeColor="text1"/>
        </w:rPr>
        <w:t>Producción resiliente y sistemas de producción sustentables</w:t>
      </w:r>
      <w:bookmarkEnd w:id="17"/>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7838C9C3" w:rsidR="00DA6045" w:rsidRPr="008440BF" w:rsidRDefault="00DA6045" w:rsidP="008440BF">
      <w:pPr>
        <w:pStyle w:val="Saludo"/>
        <w:spacing w:before="0" w:after="0"/>
        <w:rPr>
          <w:i/>
          <w:iCs/>
          <w:color w:val="000000" w:themeColor="text1"/>
          <w:sz w:val="24"/>
          <w:szCs w:val="24"/>
        </w:rPr>
      </w:pPr>
      <w:bookmarkStart w:id="18" w:name="_Hlk127368394"/>
      <w:bookmarkEnd w:id="16"/>
      <w:r w:rsidRPr="008440BF">
        <w:rPr>
          <w:color w:val="000000" w:themeColor="text1"/>
          <w:sz w:val="24"/>
          <w:szCs w:val="24"/>
        </w:rPr>
        <w:t xml:space="preserve">Para la implementación del programa se ha previsto la contratación de </w:t>
      </w:r>
      <w:bookmarkStart w:id="19" w:name="_Hlk125269509"/>
      <w:r w:rsidR="003343B1" w:rsidRPr="003343B1">
        <w:rPr>
          <w:i/>
          <w:iCs/>
          <w:color w:val="000000" w:themeColor="text1"/>
          <w:sz w:val="24"/>
          <w:szCs w:val="24"/>
        </w:rPr>
        <w:t>RESPONSABLE EN GÉNERO Y NUTRICIÓN - PROFESIONAL VII - TÉCNICO I</w:t>
      </w:r>
      <w:r w:rsidR="008440BF">
        <w:rPr>
          <w:color w:val="000000" w:themeColor="text1"/>
          <w:sz w:val="24"/>
          <w:szCs w:val="24"/>
        </w:rPr>
        <w:t>,</w:t>
      </w:r>
      <w:r w:rsidRPr="008440BF">
        <w:rPr>
          <w:color w:val="000000" w:themeColor="text1"/>
          <w:sz w:val="24"/>
          <w:szCs w:val="24"/>
        </w:rPr>
        <w:t xml:space="preserve"> 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8"/>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5DCC24A9" w:rsidR="00DA6045" w:rsidRPr="000D2D35" w:rsidRDefault="00DA6045" w:rsidP="000D2D35">
      <w:pPr>
        <w:pStyle w:val="Ttulo1"/>
      </w:pPr>
      <w:r w:rsidRPr="000D2D35">
        <w:t>OBJETIVO DE LA CONSULTORÍA</w:t>
      </w:r>
    </w:p>
    <w:p w14:paraId="196C61CF" w14:textId="47F34B6A" w:rsidR="000D2D35" w:rsidRDefault="003343B1" w:rsidP="000D78D7">
      <w:pPr>
        <w:jc w:val="both"/>
        <w:rPr>
          <w:rFonts w:ascii="Arial" w:hAnsi="Arial" w:cs="Arial"/>
        </w:rPr>
      </w:pPr>
      <w:r>
        <w:rPr>
          <w:rFonts w:ascii="Arial" w:hAnsi="Arial" w:cs="Arial"/>
        </w:rPr>
        <w:t>Implementar</w:t>
      </w:r>
      <w:r w:rsidR="00882F2D" w:rsidRPr="00882F2D">
        <w:rPr>
          <w:rFonts w:ascii="Arial" w:hAnsi="Arial" w:cs="Arial"/>
        </w:rPr>
        <w:t xml:space="preserve"> </w:t>
      </w:r>
      <w:r w:rsidRPr="003343B1">
        <w:rPr>
          <w:rFonts w:ascii="Arial" w:hAnsi="Arial" w:cs="Arial"/>
        </w:rPr>
        <w:t>de manera transversal en los componentes del Programa los principios de equidad de género y generacional, asegurando igualdad de condiciones entre hombres, mujeres, jóvenes y adultos mayores. Promover acciones inclusivas que contribuyan al desarrollo económico local agropecuario, la lucha contra la pobreza y la nutrición saludable, integrando estos enfoques principalmente en el Componente 1 del Programa.</w:t>
      </w:r>
    </w:p>
    <w:p w14:paraId="193767F4" w14:textId="77777777" w:rsidR="00882F2D" w:rsidRPr="000D2D35" w:rsidRDefault="00882F2D" w:rsidP="000D2D35">
      <w:pPr>
        <w:rPr>
          <w:rFonts w:ascii="Arial" w:hAnsi="Arial" w:cs="Arial"/>
          <w:b/>
        </w:rPr>
      </w:pPr>
    </w:p>
    <w:p w14:paraId="7BD94E2F" w14:textId="6B99EAC4" w:rsidR="00DA6045" w:rsidRPr="000D2D35" w:rsidRDefault="00DA6045" w:rsidP="000D2D35">
      <w:pPr>
        <w:pStyle w:val="Ttulo1"/>
      </w:pPr>
      <w:r w:rsidRPr="000D2D35">
        <w:t>OBLIGACIONES Y/O ACTIVIDADES A DESARROLLAR / FUNCIONES</w:t>
      </w:r>
    </w:p>
    <w:p w14:paraId="4A2FC75D" w14:textId="77777777" w:rsidR="00DA6045" w:rsidRPr="008440BF" w:rsidRDefault="00DA6045" w:rsidP="00882F2D">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1153252B" w14:textId="77777777" w:rsidR="003343B1" w:rsidRPr="003343B1" w:rsidRDefault="003343B1" w:rsidP="00594777">
      <w:pPr>
        <w:tabs>
          <w:tab w:val="left" w:pos="-1560"/>
        </w:tabs>
        <w:suppressAutoHyphens/>
        <w:jc w:val="both"/>
        <w:rPr>
          <w:rFonts w:ascii="Arial" w:hAnsi="Arial" w:cs="Arial"/>
          <w:szCs w:val="20"/>
        </w:rPr>
      </w:pPr>
      <w:r w:rsidRPr="003343B1">
        <w:rPr>
          <w:rFonts w:ascii="Arial" w:hAnsi="Arial" w:cs="Arial"/>
          <w:b/>
          <w:iCs/>
          <w:szCs w:val="20"/>
        </w:rPr>
        <w:t>Funciones</w:t>
      </w:r>
    </w:p>
    <w:p w14:paraId="3DC5AB87"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Incorporar los principios de equidad de género y generacional en los planes, proyectos y actividades de los componentes del Programa, garantizando que estas dimensiones sean transversales.</w:t>
      </w:r>
    </w:p>
    <w:p w14:paraId="635229C4"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Diseñar estrategias específicas para promover la igualdad de oportunidades entre hombres y mujeres, considerando las particularidades de las comunidades beneficiarias.</w:t>
      </w:r>
    </w:p>
    <w:p w14:paraId="6219283B"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Identificar y proponer metodologías inclusivas que favorezcan la participación de mujeres agricultoras, jóvenes y adultos mayores en el diseño e implementación de actividades del Programa.</w:t>
      </w:r>
    </w:p>
    <w:p w14:paraId="7A294C14"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lastRenderedPageBreak/>
        <w:t>Planificar y realizar talleres, encuentros y eventos de capacitación dirigidos a comunidades, técnicos y promotores municipales, enfocándose en sensibilización en género, nutrición y generación de emprendimientos inclusivos.</w:t>
      </w:r>
    </w:p>
    <w:p w14:paraId="1D5883A5"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Brindar asistencia técnica y metodológica para integrar los enfoques transversales en los instrumentos de planificación, seguimiento y evaluación del Programa.</w:t>
      </w:r>
    </w:p>
    <w:p w14:paraId="67BF0577"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Facilitar el acceso de las mujeres agricultoras y jóvenes a espacios de liderazgo en las organizaciones creadas o fortalecidas por el Programa, promoviendo su empoderamiento.</w:t>
      </w:r>
    </w:p>
    <w:p w14:paraId="26418CBC"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Acompañar a los promotores municipales en la aplicación de los enfoques transversales, asegurando la coherencia con las políticas y objetivos del Programa.</w:t>
      </w:r>
    </w:p>
    <w:p w14:paraId="3BC0CE5B"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Diseñar rutas de aprendizaje que sistematicen y difundan buenas prácticas relacionadas con nutrición, género e inclusión generacional.</w:t>
      </w:r>
    </w:p>
    <w:p w14:paraId="6EB94C87"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Establecer y mantener una base de datos actualizada de organizaciones juveniles y de género en las zonas de intervención, para facilitar su monitoreo y fortalecimiento.</w:t>
      </w:r>
    </w:p>
    <w:p w14:paraId="55B9BE38"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Supervisar y actualizar los indicadores de género y nutrición en los sistemas de monitoreo del Programa, asegurando su relevancia y alineación con los objetivos planteados.</w:t>
      </w:r>
    </w:p>
    <w:p w14:paraId="51C348D4"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Implementar talleres de educación nutricional en unidades educativas, adaptando los contenidos a las necesidades de las comunidades beneficiarias.</w:t>
      </w:r>
    </w:p>
    <w:p w14:paraId="4BCDC8BA"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Contribuir al fortalecimiento organizacional de las comunidades mediante capacitaciones en liderazgo, manejo de conflictos, rendición de cuentas y equidad de género.</w:t>
      </w:r>
    </w:p>
    <w:p w14:paraId="309A6E00"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Elaborar informes periódicos que documenten el progreso en la implementación de los enfoques transversales y propongan mejoras en los procesos.</w:t>
      </w:r>
    </w:p>
    <w:p w14:paraId="2F7AB517"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 xml:space="preserve">Colaborar con el equipo técnico del Programa en la formulación de propuestas que integren los enfoques de género, juventud y nutrición en nuevas actividades, Coadyuvar en la implementación de Programas y Proyectos de la UE APROCAM en actividades relacionadas al objeto de su Consultoría. </w:t>
      </w:r>
    </w:p>
    <w:p w14:paraId="11820AF3" w14:textId="77777777" w:rsidR="003343B1" w:rsidRPr="003343B1" w:rsidRDefault="003343B1" w:rsidP="003343B1">
      <w:pPr>
        <w:numPr>
          <w:ilvl w:val="0"/>
          <w:numId w:val="38"/>
        </w:numPr>
        <w:tabs>
          <w:tab w:val="left" w:pos="-1560"/>
        </w:tabs>
        <w:suppressAutoHyphens/>
        <w:jc w:val="both"/>
        <w:rPr>
          <w:rFonts w:ascii="Arial" w:hAnsi="Arial" w:cs="Arial"/>
          <w:szCs w:val="20"/>
        </w:rPr>
      </w:pPr>
      <w:r w:rsidRPr="003343B1">
        <w:rPr>
          <w:rFonts w:ascii="Arial" w:hAnsi="Arial" w:cs="Arial"/>
          <w:szCs w:val="20"/>
        </w:rPr>
        <w:t xml:space="preserve">Otras actividades inherentes al desarrollo del Programa y las que determine el Coordinador Nacional del Programa.   </w:t>
      </w:r>
    </w:p>
    <w:p w14:paraId="5E8A524C" w14:textId="77777777" w:rsidR="003A7F0B" w:rsidRPr="003343B1" w:rsidRDefault="003A7F0B" w:rsidP="00882F2D">
      <w:pPr>
        <w:tabs>
          <w:tab w:val="left" w:pos="-1560"/>
        </w:tabs>
        <w:suppressAutoHyphens/>
        <w:ind w:left="360"/>
        <w:jc w:val="both"/>
        <w:rPr>
          <w:rFonts w:ascii="Arial" w:hAnsi="Arial" w:cs="Arial"/>
          <w:b/>
          <w:iCs/>
        </w:rPr>
      </w:pPr>
    </w:p>
    <w:p w14:paraId="7B84286A" w14:textId="77777777" w:rsidR="003A7F0B" w:rsidRPr="003A7F0B" w:rsidRDefault="003A7F0B" w:rsidP="003A7F0B">
      <w:pPr>
        <w:tabs>
          <w:tab w:val="left" w:pos="-1560"/>
        </w:tabs>
        <w:suppressAutoHyphens/>
        <w:rPr>
          <w:rFonts w:ascii="Arial" w:hAnsi="Arial" w:cs="Arial"/>
          <w:b/>
          <w:iCs/>
          <w:lang w:val="es-MX"/>
        </w:rPr>
      </w:pPr>
      <w:r w:rsidRPr="003A7F0B">
        <w:rPr>
          <w:rFonts w:ascii="Arial" w:hAnsi="Arial" w:cs="Arial"/>
          <w:b/>
          <w:iCs/>
          <w:lang w:val="es-MX"/>
        </w:rPr>
        <w:t>Resultados esperados</w:t>
      </w:r>
    </w:p>
    <w:p w14:paraId="22DB5711"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Los componentes del Programa implementan los principios de equidad de género y generacional, generando inclusión efectiva en todas las actividades.</w:t>
      </w:r>
    </w:p>
    <w:p w14:paraId="53A7F8FF"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Se desarrollan estrategias de intervención que incorporan los enfoques de género, interculturalidad y nutrición de manera transversal en las actividades del Programa.</w:t>
      </w:r>
    </w:p>
    <w:p w14:paraId="6E0835F6"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Mujeres agricultoras y jóvenes participan activamente en las actividades del Programa, incluyendo espacios de liderazgo en las organizaciones comunitarias.</w:t>
      </w:r>
    </w:p>
    <w:p w14:paraId="4C0B0AB7"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Se realizan talleres y eventos de capacitación sobre género, nutrición y emprendimientos inclusivos, fomentando la sensibilización y adopción de estos enfoques en las comunidades.</w:t>
      </w:r>
    </w:p>
    <w:p w14:paraId="5EA6DB21"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Los promotores municipales están capacitados en la implementación de enfoques transversales, fortaleciendo su capacidad para trabajar con las comunidades beneficiarias.</w:t>
      </w:r>
    </w:p>
    <w:p w14:paraId="42317A39"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La base de datos de organizaciones juveniles y de género está actualizada y es funcional para el monitoreo de su desarrollo y participación.</w:t>
      </w:r>
    </w:p>
    <w:p w14:paraId="7F2AB27F"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lastRenderedPageBreak/>
        <w:t>Los indicadores de género y nutrición se encuentran actualizados y reflejan el impacto de las actividades en las comunidades.</w:t>
      </w:r>
    </w:p>
    <w:p w14:paraId="240EB184"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Se sistematizan y promueven buenas prácticas relacionadas con nutrición y género mediante rutas de aprendizaje accesibles para técnicos y beneficiarios.</w:t>
      </w:r>
    </w:p>
    <w:p w14:paraId="62BCE6B3"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Se realizan talleres de educación nutricional en las comunidades, mejorando los conocimientos sobre alimentación saludable y sus beneficios.</w:t>
      </w:r>
    </w:p>
    <w:p w14:paraId="03EB4164"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Las organizaciones comunitarias fortalecen su estructura y capacidades bajo un enfoque de liderazgo inclusivo, equidad de género y participación juvenil.</w:t>
      </w:r>
    </w:p>
    <w:p w14:paraId="73383D11" w14:textId="77777777" w:rsidR="003343B1" w:rsidRPr="003343B1" w:rsidRDefault="003343B1" w:rsidP="003343B1">
      <w:pPr>
        <w:pStyle w:val="Prrafodelista"/>
        <w:numPr>
          <w:ilvl w:val="0"/>
          <w:numId w:val="31"/>
        </w:numPr>
        <w:jc w:val="both"/>
        <w:rPr>
          <w:rFonts w:ascii="Arial" w:hAnsi="Arial" w:cs="Arial"/>
          <w:szCs w:val="20"/>
        </w:rPr>
      </w:pPr>
      <w:r w:rsidRPr="003343B1">
        <w:rPr>
          <w:rFonts w:ascii="Arial" w:hAnsi="Arial" w:cs="Arial"/>
          <w:szCs w:val="20"/>
        </w:rPr>
        <w:t>Informes periódicos reflejan avances claros en la implementación de los enfoques transversales, permitiendo ajustar y mejorar las estrategias.</w:t>
      </w:r>
    </w:p>
    <w:p w14:paraId="0C482EB9" w14:textId="77777777" w:rsidR="003A7F0B" w:rsidRPr="003343B1" w:rsidRDefault="003A7F0B" w:rsidP="003A7F0B">
      <w:pPr>
        <w:pStyle w:val="Prrafodelista"/>
        <w:jc w:val="both"/>
        <w:rPr>
          <w:rFonts w:cs="Arial"/>
          <w:szCs w:val="20"/>
        </w:rPr>
      </w:pPr>
    </w:p>
    <w:p w14:paraId="5D75B2C2" w14:textId="77777777" w:rsidR="00DA6045" w:rsidRDefault="00DA6045" w:rsidP="007B2331">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9209" w:type="dxa"/>
        <w:jc w:val="center"/>
        <w:tblCellMar>
          <w:left w:w="70" w:type="dxa"/>
          <w:right w:w="70" w:type="dxa"/>
        </w:tblCellMar>
        <w:tblLook w:val="04A0" w:firstRow="1" w:lastRow="0" w:firstColumn="1" w:lastColumn="0" w:noHBand="0" w:noVBand="1"/>
      </w:tblPr>
      <w:tblGrid>
        <w:gridCol w:w="3020"/>
        <w:gridCol w:w="2400"/>
        <w:gridCol w:w="3789"/>
      </w:tblGrid>
      <w:tr w:rsidR="003343B1" w:rsidRPr="003343B1" w14:paraId="7CB44282" w14:textId="77777777" w:rsidTr="008F1083">
        <w:trPr>
          <w:trHeight w:val="288"/>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3531E8CB" w14:textId="77777777" w:rsidR="003343B1" w:rsidRPr="003343B1" w:rsidRDefault="003343B1" w:rsidP="003343B1">
            <w:pPr>
              <w:jc w:val="center"/>
              <w:rPr>
                <w:rFonts w:ascii="Arial" w:hAnsi="Arial" w:cs="Arial"/>
                <w:b/>
                <w:bCs/>
                <w:sz w:val="20"/>
                <w:szCs w:val="20"/>
                <w:lang w:eastAsia="es-BO"/>
              </w:rPr>
            </w:pPr>
            <w:r w:rsidRPr="003343B1">
              <w:rPr>
                <w:rFonts w:ascii="Arial" w:hAnsi="Arial" w:cs="Arial"/>
                <w:b/>
                <w:bCs/>
                <w:sz w:val="20"/>
                <w:szCs w:val="20"/>
                <w:lang w:eastAsia="es-BO"/>
              </w:rPr>
              <w:t>Resultado Relevante</w:t>
            </w:r>
          </w:p>
        </w:tc>
        <w:tc>
          <w:tcPr>
            <w:tcW w:w="2400" w:type="dxa"/>
            <w:tcBorders>
              <w:top w:val="single" w:sz="4" w:space="0" w:color="auto"/>
              <w:left w:val="nil"/>
              <w:bottom w:val="single" w:sz="4" w:space="0" w:color="auto"/>
              <w:right w:val="single" w:sz="4" w:space="0" w:color="auto"/>
            </w:tcBorders>
            <w:vAlign w:val="center"/>
            <w:hideMark/>
          </w:tcPr>
          <w:p w14:paraId="56BC79CE" w14:textId="77777777" w:rsidR="003343B1" w:rsidRPr="003343B1" w:rsidRDefault="003343B1" w:rsidP="003343B1">
            <w:pPr>
              <w:jc w:val="center"/>
              <w:rPr>
                <w:rFonts w:ascii="Arial" w:hAnsi="Arial" w:cs="Arial"/>
                <w:b/>
                <w:bCs/>
                <w:sz w:val="20"/>
                <w:szCs w:val="20"/>
                <w:lang w:eastAsia="es-BO"/>
              </w:rPr>
            </w:pPr>
            <w:r w:rsidRPr="003343B1">
              <w:rPr>
                <w:rFonts w:ascii="Arial" w:hAnsi="Arial" w:cs="Arial"/>
                <w:b/>
                <w:bCs/>
                <w:sz w:val="20"/>
                <w:szCs w:val="20"/>
                <w:lang w:eastAsia="es-BO"/>
              </w:rPr>
              <w:t>Indicador</w:t>
            </w:r>
          </w:p>
        </w:tc>
        <w:tc>
          <w:tcPr>
            <w:tcW w:w="3789" w:type="dxa"/>
            <w:tcBorders>
              <w:top w:val="single" w:sz="4" w:space="0" w:color="auto"/>
              <w:left w:val="nil"/>
              <w:bottom w:val="single" w:sz="4" w:space="0" w:color="auto"/>
              <w:right w:val="single" w:sz="4" w:space="0" w:color="auto"/>
            </w:tcBorders>
            <w:vAlign w:val="center"/>
            <w:hideMark/>
          </w:tcPr>
          <w:p w14:paraId="1799A74F" w14:textId="77777777" w:rsidR="003343B1" w:rsidRPr="003343B1" w:rsidRDefault="003343B1" w:rsidP="003343B1">
            <w:pPr>
              <w:jc w:val="center"/>
              <w:rPr>
                <w:rFonts w:ascii="Arial" w:hAnsi="Arial" w:cs="Arial"/>
                <w:b/>
                <w:bCs/>
                <w:sz w:val="20"/>
                <w:szCs w:val="20"/>
                <w:lang w:eastAsia="es-BO"/>
              </w:rPr>
            </w:pPr>
            <w:r w:rsidRPr="003343B1">
              <w:rPr>
                <w:rFonts w:ascii="Arial" w:hAnsi="Arial" w:cs="Arial"/>
                <w:b/>
                <w:bCs/>
                <w:sz w:val="20"/>
                <w:szCs w:val="20"/>
                <w:lang w:eastAsia="es-BO"/>
              </w:rPr>
              <w:t>Fórmula Descriptiva</w:t>
            </w:r>
          </w:p>
        </w:tc>
      </w:tr>
      <w:tr w:rsidR="003343B1" w:rsidRPr="003343B1" w14:paraId="00CE931F" w14:textId="77777777" w:rsidTr="008F1083">
        <w:trPr>
          <w:trHeight w:val="725"/>
          <w:jc w:val="center"/>
        </w:trPr>
        <w:tc>
          <w:tcPr>
            <w:tcW w:w="3020" w:type="dxa"/>
            <w:tcBorders>
              <w:top w:val="nil"/>
              <w:left w:val="single" w:sz="4" w:space="0" w:color="auto"/>
              <w:bottom w:val="single" w:sz="4" w:space="0" w:color="auto"/>
              <w:right w:val="single" w:sz="4" w:space="0" w:color="auto"/>
            </w:tcBorders>
            <w:vAlign w:val="center"/>
            <w:hideMark/>
          </w:tcPr>
          <w:p w14:paraId="2A687A00"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Componentes del Programa cumplen con principios de equidad de género y generacional.</w:t>
            </w:r>
          </w:p>
        </w:tc>
        <w:tc>
          <w:tcPr>
            <w:tcW w:w="2400" w:type="dxa"/>
            <w:tcBorders>
              <w:top w:val="nil"/>
              <w:left w:val="nil"/>
              <w:bottom w:val="single" w:sz="4" w:space="0" w:color="auto"/>
              <w:right w:val="single" w:sz="4" w:space="0" w:color="auto"/>
            </w:tcBorders>
            <w:vAlign w:val="center"/>
            <w:hideMark/>
          </w:tcPr>
          <w:p w14:paraId="051D26BF"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Porcentaje de componentes con enfoque transversal implementado.</w:t>
            </w:r>
          </w:p>
        </w:tc>
        <w:tc>
          <w:tcPr>
            <w:tcW w:w="3789" w:type="dxa"/>
            <w:tcBorders>
              <w:top w:val="nil"/>
              <w:left w:val="nil"/>
              <w:bottom w:val="single" w:sz="4" w:space="0" w:color="auto"/>
              <w:right w:val="single" w:sz="4" w:space="0" w:color="auto"/>
            </w:tcBorders>
            <w:vAlign w:val="center"/>
            <w:hideMark/>
          </w:tcPr>
          <w:p w14:paraId="4A643192"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componentes con enfoque transversal dividido entre el total de componentes, multiplicado por cien.</w:t>
            </w:r>
          </w:p>
        </w:tc>
      </w:tr>
      <w:tr w:rsidR="003343B1" w:rsidRPr="003343B1" w14:paraId="4A3431D9" w14:textId="77777777" w:rsidTr="008F1083">
        <w:trPr>
          <w:trHeight w:val="552"/>
          <w:jc w:val="center"/>
        </w:trPr>
        <w:tc>
          <w:tcPr>
            <w:tcW w:w="3020" w:type="dxa"/>
            <w:tcBorders>
              <w:top w:val="nil"/>
              <w:left w:val="single" w:sz="4" w:space="0" w:color="auto"/>
              <w:bottom w:val="single" w:sz="4" w:space="0" w:color="auto"/>
              <w:right w:val="single" w:sz="4" w:space="0" w:color="auto"/>
            </w:tcBorders>
            <w:vAlign w:val="center"/>
            <w:hideMark/>
          </w:tcPr>
          <w:p w14:paraId="0FEEC104"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Estrategias de inclusión y equidad implementadas en actividades.</w:t>
            </w:r>
          </w:p>
        </w:tc>
        <w:tc>
          <w:tcPr>
            <w:tcW w:w="2400" w:type="dxa"/>
            <w:tcBorders>
              <w:top w:val="nil"/>
              <w:left w:val="nil"/>
              <w:bottom w:val="single" w:sz="4" w:space="0" w:color="auto"/>
              <w:right w:val="single" w:sz="4" w:space="0" w:color="auto"/>
            </w:tcBorders>
            <w:vAlign w:val="center"/>
            <w:hideMark/>
          </w:tcPr>
          <w:p w14:paraId="556F6522"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estrategias de inclusión desarrolladas.</w:t>
            </w:r>
          </w:p>
        </w:tc>
        <w:tc>
          <w:tcPr>
            <w:tcW w:w="3789" w:type="dxa"/>
            <w:tcBorders>
              <w:top w:val="nil"/>
              <w:left w:val="nil"/>
              <w:bottom w:val="single" w:sz="4" w:space="0" w:color="auto"/>
              <w:right w:val="single" w:sz="4" w:space="0" w:color="auto"/>
            </w:tcBorders>
            <w:vAlign w:val="center"/>
            <w:hideMark/>
          </w:tcPr>
          <w:p w14:paraId="2D87B4EA"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Conteo de estrategias desarrolladas y en ejecución.</w:t>
            </w:r>
          </w:p>
        </w:tc>
      </w:tr>
      <w:tr w:rsidR="003343B1" w:rsidRPr="003343B1" w14:paraId="5B3C690E" w14:textId="77777777" w:rsidTr="008F1083">
        <w:trPr>
          <w:trHeight w:val="559"/>
          <w:jc w:val="center"/>
        </w:trPr>
        <w:tc>
          <w:tcPr>
            <w:tcW w:w="3020" w:type="dxa"/>
            <w:tcBorders>
              <w:top w:val="nil"/>
              <w:left w:val="single" w:sz="4" w:space="0" w:color="auto"/>
              <w:bottom w:val="single" w:sz="4" w:space="0" w:color="auto"/>
              <w:right w:val="single" w:sz="4" w:space="0" w:color="auto"/>
            </w:tcBorders>
            <w:vAlign w:val="center"/>
            <w:hideMark/>
          </w:tcPr>
          <w:p w14:paraId="4F693E8D"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Participación activa de mujeres y jóvenes asegurada.</w:t>
            </w:r>
          </w:p>
        </w:tc>
        <w:tc>
          <w:tcPr>
            <w:tcW w:w="2400" w:type="dxa"/>
            <w:tcBorders>
              <w:top w:val="nil"/>
              <w:left w:val="nil"/>
              <w:bottom w:val="single" w:sz="4" w:space="0" w:color="auto"/>
              <w:right w:val="single" w:sz="4" w:space="0" w:color="auto"/>
            </w:tcBorders>
            <w:vAlign w:val="center"/>
            <w:hideMark/>
          </w:tcPr>
          <w:p w14:paraId="13919692"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Porcentaje de mujeres y jóvenes participantes.</w:t>
            </w:r>
          </w:p>
        </w:tc>
        <w:tc>
          <w:tcPr>
            <w:tcW w:w="3789" w:type="dxa"/>
            <w:tcBorders>
              <w:top w:val="nil"/>
              <w:left w:val="nil"/>
              <w:bottom w:val="single" w:sz="4" w:space="0" w:color="auto"/>
              <w:right w:val="single" w:sz="4" w:space="0" w:color="auto"/>
            </w:tcBorders>
            <w:vAlign w:val="center"/>
            <w:hideMark/>
          </w:tcPr>
          <w:p w14:paraId="534A0F5E"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mujeres y jóvenes participantes dividido entre el total de beneficiarios, multiplicado por cien.</w:t>
            </w:r>
          </w:p>
        </w:tc>
      </w:tr>
      <w:tr w:rsidR="003343B1" w:rsidRPr="003343B1" w14:paraId="17790F24" w14:textId="77777777" w:rsidTr="008F1083">
        <w:trPr>
          <w:trHeight w:val="559"/>
          <w:jc w:val="center"/>
        </w:trPr>
        <w:tc>
          <w:tcPr>
            <w:tcW w:w="3020" w:type="dxa"/>
            <w:tcBorders>
              <w:top w:val="nil"/>
              <w:left w:val="single" w:sz="4" w:space="0" w:color="auto"/>
              <w:bottom w:val="single" w:sz="4" w:space="0" w:color="auto"/>
              <w:right w:val="single" w:sz="4" w:space="0" w:color="auto"/>
            </w:tcBorders>
            <w:vAlign w:val="center"/>
            <w:hideMark/>
          </w:tcPr>
          <w:p w14:paraId="37972B1C"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Capacitaciones realizadas.</w:t>
            </w:r>
          </w:p>
        </w:tc>
        <w:tc>
          <w:tcPr>
            <w:tcW w:w="2400" w:type="dxa"/>
            <w:tcBorders>
              <w:top w:val="nil"/>
              <w:left w:val="nil"/>
              <w:bottom w:val="single" w:sz="4" w:space="0" w:color="auto"/>
              <w:right w:val="single" w:sz="4" w:space="0" w:color="auto"/>
            </w:tcBorders>
            <w:vAlign w:val="center"/>
            <w:hideMark/>
          </w:tcPr>
          <w:p w14:paraId="3D5D8FAA"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capacitaciones ejecutadas.</w:t>
            </w:r>
          </w:p>
        </w:tc>
        <w:tc>
          <w:tcPr>
            <w:tcW w:w="3789" w:type="dxa"/>
            <w:tcBorders>
              <w:top w:val="nil"/>
              <w:left w:val="nil"/>
              <w:bottom w:val="single" w:sz="4" w:space="0" w:color="auto"/>
              <w:right w:val="single" w:sz="4" w:space="0" w:color="auto"/>
            </w:tcBorders>
            <w:vAlign w:val="center"/>
            <w:hideMark/>
          </w:tcPr>
          <w:p w14:paraId="495D32F7"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Conteo de capacitaciones realizadas en el periodo evaluado.</w:t>
            </w:r>
          </w:p>
        </w:tc>
      </w:tr>
      <w:tr w:rsidR="003343B1" w:rsidRPr="003343B1" w14:paraId="04E4332A" w14:textId="77777777" w:rsidTr="008F1083">
        <w:trPr>
          <w:trHeight w:val="695"/>
          <w:jc w:val="center"/>
        </w:trPr>
        <w:tc>
          <w:tcPr>
            <w:tcW w:w="3020" w:type="dxa"/>
            <w:tcBorders>
              <w:top w:val="nil"/>
              <w:left w:val="single" w:sz="4" w:space="0" w:color="auto"/>
              <w:bottom w:val="single" w:sz="4" w:space="0" w:color="auto"/>
              <w:right w:val="single" w:sz="4" w:space="0" w:color="auto"/>
            </w:tcBorders>
            <w:vAlign w:val="center"/>
            <w:hideMark/>
          </w:tcPr>
          <w:p w14:paraId="1A4690A7"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Indicadores de género y nutrición actualizados.</w:t>
            </w:r>
          </w:p>
        </w:tc>
        <w:tc>
          <w:tcPr>
            <w:tcW w:w="2400" w:type="dxa"/>
            <w:tcBorders>
              <w:top w:val="nil"/>
              <w:left w:val="nil"/>
              <w:bottom w:val="single" w:sz="4" w:space="0" w:color="auto"/>
              <w:right w:val="single" w:sz="4" w:space="0" w:color="auto"/>
            </w:tcBorders>
            <w:vAlign w:val="center"/>
            <w:hideMark/>
          </w:tcPr>
          <w:p w14:paraId="20280F77"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Porcentaje de indicadores actualizados en el sistema.</w:t>
            </w:r>
          </w:p>
        </w:tc>
        <w:tc>
          <w:tcPr>
            <w:tcW w:w="3789" w:type="dxa"/>
            <w:tcBorders>
              <w:top w:val="nil"/>
              <w:left w:val="nil"/>
              <w:bottom w:val="single" w:sz="4" w:space="0" w:color="auto"/>
              <w:right w:val="single" w:sz="4" w:space="0" w:color="auto"/>
            </w:tcBorders>
            <w:vAlign w:val="center"/>
            <w:hideMark/>
          </w:tcPr>
          <w:p w14:paraId="3BE615EF"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indicadores actualizados dividido entre el total de indicadores previstos, multiplicado por cien.</w:t>
            </w:r>
          </w:p>
        </w:tc>
      </w:tr>
      <w:tr w:rsidR="003343B1" w:rsidRPr="003343B1" w14:paraId="3BF460D3" w14:textId="77777777" w:rsidTr="008F1083">
        <w:trPr>
          <w:trHeight w:val="562"/>
          <w:jc w:val="center"/>
        </w:trPr>
        <w:tc>
          <w:tcPr>
            <w:tcW w:w="3020" w:type="dxa"/>
            <w:tcBorders>
              <w:top w:val="nil"/>
              <w:left w:val="single" w:sz="4" w:space="0" w:color="auto"/>
              <w:bottom w:val="single" w:sz="4" w:space="0" w:color="auto"/>
              <w:right w:val="single" w:sz="4" w:space="0" w:color="auto"/>
            </w:tcBorders>
            <w:vAlign w:val="center"/>
            <w:hideMark/>
          </w:tcPr>
          <w:p w14:paraId="418B94B8"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Fortalecimiento organizacional con enfoque inclusivo.</w:t>
            </w:r>
          </w:p>
        </w:tc>
        <w:tc>
          <w:tcPr>
            <w:tcW w:w="2400" w:type="dxa"/>
            <w:tcBorders>
              <w:top w:val="nil"/>
              <w:left w:val="nil"/>
              <w:bottom w:val="single" w:sz="4" w:space="0" w:color="auto"/>
              <w:right w:val="single" w:sz="4" w:space="0" w:color="auto"/>
            </w:tcBorders>
            <w:vAlign w:val="center"/>
            <w:hideMark/>
          </w:tcPr>
          <w:p w14:paraId="22D5351B"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organizaciones fortalecidas.</w:t>
            </w:r>
          </w:p>
        </w:tc>
        <w:tc>
          <w:tcPr>
            <w:tcW w:w="3789" w:type="dxa"/>
            <w:tcBorders>
              <w:top w:val="nil"/>
              <w:left w:val="nil"/>
              <w:bottom w:val="single" w:sz="4" w:space="0" w:color="auto"/>
              <w:right w:val="single" w:sz="4" w:space="0" w:color="auto"/>
            </w:tcBorders>
            <w:vAlign w:val="center"/>
            <w:hideMark/>
          </w:tcPr>
          <w:p w14:paraId="6863139D"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Conteo de organizaciones comunitarias fortalecidas según criterios definidos.</w:t>
            </w:r>
          </w:p>
        </w:tc>
      </w:tr>
      <w:tr w:rsidR="003343B1" w:rsidRPr="003343B1" w14:paraId="66E64272" w14:textId="77777777" w:rsidTr="008F1083">
        <w:trPr>
          <w:trHeight w:val="486"/>
          <w:jc w:val="center"/>
        </w:trPr>
        <w:tc>
          <w:tcPr>
            <w:tcW w:w="3020" w:type="dxa"/>
            <w:tcBorders>
              <w:top w:val="nil"/>
              <w:left w:val="single" w:sz="4" w:space="0" w:color="auto"/>
              <w:bottom w:val="single" w:sz="4" w:space="0" w:color="auto"/>
              <w:right w:val="single" w:sz="4" w:space="0" w:color="auto"/>
            </w:tcBorders>
            <w:vAlign w:val="center"/>
            <w:hideMark/>
          </w:tcPr>
          <w:p w14:paraId="293362FC" w14:textId="77777777" w:rsidR="003343B1" w:rsidRPr="003343B1" w:rsidRDefault="003343B1" w:rsidP="003343B1">
            <w:pPr>
              <w:rPr>
                <w:rFonts w:ascii="Arial" w:hAnsi="Arial" w:cs="Arial"/>
                <w:b/>
                <w:bCs/>
                <w:sz w:val="20"/>
                <w:szCs w:val="20"/>
                <w:lang w:eastAsia="es-BO"/>
              </w:rPr>
            </w:pPr>
            <w:r w:rsidRPr="003343B1">
              <w:rPr>
                <w:rFonts w:ascii="Arial" w:hAnsi="Arial" w:cs="Arial"/>
                <w:b/>
                <w:bCs/>
                <w:sz w:val="20"/>
                <w:szCs w:val="20"/>
                <w:lang w:eastAsia="es-BO"/>
              </w:rPr>
              <w:t>Informes consolidados sobre avances en inclusión de enfoques.</w:t>
            </w:r>
          </w:p>
        </w:tc>
        <w:tc>
          <w:tcPr>
            <w:tcW w:w="2400" w:type="dxa"/>
            <w:tcBorders>
              <w:top w:val="nil"/>
              <w:left w:val="nil"/>
              <w:bottom w:val="single" w:sz="4" w:space="0" w:color="auto"/>
              <w:right w:val="single" w:sz="4" w:space="0" w:color="auto"/>
            </w:tcBorders>
            <w:vAlign w:val="center"/>
            <w:hideMark/>
          </w:tcPr>
          <w:p w14:paraId="33691957"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Número de informes elaborados.</w:t>
            </w:r>
          </w:p>
        </w:tc>
        <w:tc>
          <w:tcPr>
            <w:tcW w:w="3789" w:type="dxa"/>
            <w:tcBorders>
              <w:top w:val="nil"/>
              <w:left w:val="nil"/>
              <w:bottom w:val="single" w:sz="4" w:space="0" w:color="auto"/>
              <w:right w:val="single" w:sz="4" w:space="0" w:color="auto"/>
            </w:tcBorders>
            <w:vAlign w:val="center"/>
            <w:hideMark/>
          </w:tcPr>
          <w:p w14:paraId="61FDF67F" w14:textId="77777777" w:rsidR="003343B1" w:rsidRPr="003343B1" w:rsidRDefault="003343B1" w:rsidP="003343B1">
            <w:pPr>
              <w:rPr>
                <w:rFonts w:ascii="Arial" w:hAnsi="Arial" w:cs="Arial"/>
                <w:sz w:val="20"/>
                <w:szCs w:val="20"/>
                <w:lang w:eastAsia="es-BO"/>
              </w:rPr>
            </w:pPr>
            <w:r w:rsidRPr="003343B1">
              <w:rPr>
                <w:rFonts w:ascii="Arial" w:hAnsi="Arial" w:cs="Arial"/>
                <w:sz w:val="20"/>
                <w:szCs w:val="20"/>
                <w:lang w:eastAsia="es-BO"/>
              </w:rPr>
              <w:t>Conteo de informes presentados según la periodicidad establecida.</w:t>
            </w:r>
          </w:p>
        </w:tc>
      </w:tr>
    </w:tbl>
    <w:p w14:paraId="5ED3C684" w14:textId="77777777" w:rsidR="003343B1" w:rsidRDefault="003343B1" w:rsidP="007B2331">
      <w:pPr>
        <w:tabs>
          <w:tab w:val="left" w:pos="-1560"/>
        </w:tabs>
        <w:jc w:val="both"/>
        <w:rPr>
          <w:rFonts w:ascii="Arial" w:hAnsi="Arial" w:cs="Arial"/>
          <w:b/>
          <w:color w:val="000000" w:themeColor="text1"/>
        </w:rPr>
      </w:pPr>
    </w:p>
    <w:p w14:paraId="13619A00" w14:textId="2AD1DBDD" w:rsidR="000D2D35" w:rsidRDefault="00F41F07" w:rsidP="00F41F07">
      <w:pPr>
        <w:tabs>
          <w:tab w:val="left" w:pos="-1560"/>
          <w:tab w:val="left" w:pos="964"/>
        </w:tabs>
        <w:jc w:val="both"/>
      </w:pPr>
      <w:r>
        <w:rPr>
          <w:rFonts w:ascii="Arial" w:hAnsi="Arial" w:cs="Arial"/>
          <w:b/>
          <w:color w:val="000000" w:themeColor="text1"/>
        </w:rPr>
        <w:tab/>
      </w:r>
    </w:p>
    <w:p w14:paraId="282BDE25" w14:textId="6BF0660E" w:rsidR="00DA6045" w:rsidRPr="000D2D35" w:rsidRDefault="00DA6045" w:rsidP="000D2D35">
      <w:pPr>
        <w:pStyle w:val="Ttulo1"/>
      </w:pPr>
      <w:r w:rsidRPr="000D2D35">
        <w:t>PERFIL DEL CONSULTOR</w:t>
      </w:r>
    </w:p>
    <w:p w14:paraId="5ABFDF95" w14:textId="0B0B84CB"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6D827BE8" w:rsidR="00DA6045" w:rsidRDefault="00DA6045" w:rsidP="003343B1">
      <w:pPr>
        <w:pStyle w:val="Ttulo4"/>
        <w:numPr>
          <w:ilvl w:val="1"/>
          <w:numId w:val="29"/>
        </w:numPr>
      </w:pPr>
      <w:bookmarkStart w:id="20" w:name="_Hlk125269977"/>
      <w:r w:rsidRPr="000D2D35">
        <w:t>CONDICIONES MÍNIMAS</w:t>
      </w:r>
    </w:p>
    <w:p w14:paraId="70AB0F9A" w14:textId="77777777" w:rsidR="003343B1" w:rsidRDefault="003343B1" w:rsidP="003343B1">
      <w:pPr>
        <w:rPr>
          <w:lang w:val="es-BO"/>
        </w:rPr>
      </w:pPr>
    </w:p>
    <w:p w14:paraId="2F74D5F0" w14:textId="77777777" w:rsidR="003343B1" w:rsidRPr="003343B1" w:rsidRDefault="003343B1" w:rsidP="003343B1">
      <w:pPr>
        <w:rPr>
          <w:lang w:val="es-BO"/>
        </w:rPr>
      </w:pPr>
    </w:p>
    <w:bookmarkEnd w:id="20"/>
    <w:p w14:paraId="00ADDE80" w14:textId="23894DF4" w:rsidR="00DA6045" w:rsidRPr="000D2D35" w:rsidRDefault="009B79A8" w:rsidP="000D2D35">
      <w:pPr>
        <w:pStyle w:val="Ttulo"/>
      </w:pPr>
      <w:r w:rsidRPr="000D2D35">
        <w:lastRenderedPageBreak/>
        <w:t xml:space="preserve">4.1.1 </w:t>
      </w:r>
      <w:r w:rsidR="00DA6045" w:rsidRPr="000D2D3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4AF32ED9" w14:textId="498713E2" w:rsidR="00DA6045" w:rsidRPr="00D02FFC" w:rsidRDefault="003A7F0B" w:rsidP="000C6B1C">
      <w:pPr>
        <w:pStyle w:val="Prrafodelista"/>
        <w:numPr>
          <w:ilvl w:val="0"/>
          <w:numId w:val="24"/>
        </w:numPr>
        <w:jc w:val="both"/>
        <w:rPr>
          <w:rFonts w:ascii="Arial" w:hAnsi="Arial" w:cs="Arial"/>
          <w:color w:val="000000" w:themeColor="text1"/>
          <w:lang w:val="es-ES_tradnl"/>
        </w:rPr>
      </w:pPr>
      <w:r w:rsidRPr="00D02FFC">
        <w:rPr>
          <w:rFonts w:ascii="Arial" w:hAnsi="Arial" w:cs="Arial"/>
          <w:color w:val="000000" w:themeColor="text1"/>
          <w:lang w:val="es-MX"/>
        </w:rPr>
        <w:t xml:space="preserve">Título </w:t>
      </w:r>
      <w:r w:rsidR="003343B1" w:rsidRPr="003343B1">
        <w:rPr>
          <w:rFonts w:ascii="Arial" w:hAnsi="Arial" w:cs="Arial"/>
          <w:color w:val="000000" w:themeColor="text1"/>
          <w:lang w:val="es-MX"/>
        </w:rPr>
        <w:t>a nivel Licenciatura en la carrera de: Ciencias Sociales, Psicología y Pedagogía o ramas afines con el objeto de la consultoría.</w:t>
      </w:r>
    </w:p>
    <w:p w14:paraId="1722DB35" w14:textId="77777777" w:rsidR="00B727A7" w:rsidRPr="003A7F0B" w:rsidRDefault="00B727A7" w:rsidP="00B727A7">
      <w:pPr>
        <w:pStyle w:val="Prrafodelista"/>
        <w:tabs>
          <w:tab w:val="left" w:pos="2907"/>
        </w:tabs>
        <w:ind w:left="360"/>
        <w:jc w:val="both"/>
        <w:rPr>
          <w:rFonts w:ascii="Arial" w:hAnsi="Arial" w:cs="Arial"/>
          <w:color w:val="000000" w:themeColor="text1"/>
          <w:lang w:val="es-ES_tradnl"/>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DC3B5A">
      <w:pPr>
        <w:pStyle w:val="Ttul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4CEC470" w14:textId="02340B30" w:rsidR="00DA6045" w:rsidRPr="00D02FFC" w:rsidRDefault="00DA6045" w:rsidP="00941ADC">
      <w:pPr>
        <w:pStyle w:val="Prrafodelista"/>
        <w:numPr>
          <w:ilvl w:val="0"/>
          <w:numId w:val="19"/>
        </w:numPr>
        <w:jc w:val="both"/>
        <w:rPr>
          <w:rFonts w:ascii="Arial" w:hAnsi="Arial" w:cs="Arial"/>
          <w:color w:val="000000" w:themeColor="text1"/>
        </w:rPr>
      </w:pPr>
      <w:r w:rsidRPr="00D02FFC">
        <w:rPr>
          <w:rFonts w:ascii="Arial" w:hAnsi="Arial" w:cs="Arial"/>
          <w:color w:val="000000" w:themeColor="text1"/>
          <w:lang w:val="es-BO"/>
        </w:rPr>
        <w:t xml:space="preserve">Experiencia </w:t>
      </w:r>
      <w:r w:rsidR="003343B1" w:rsidRPr="003343B1">
        <w:rPr>
          <w:rFonts w:ascii="Arial" w:hAnsi="Arial" w:cs="Arial"/>
          <w:color w:val="000000" w:themeColor="text1"/>
          <w:lang w:val="es-BO"/>
        </w:rPr>
        <w:t>general tres (3) años, desempeñando actividades propias del cargo o en áreas afines, a partir de la obtención del título.</w:t>
      </w:r>
    </w:p>
    <w:p w14:paraId="62FA148B" w14:textId="77777777" w:rsidR="00D02FFC" w:rsidRPr="00D02FFC" w:rsidRDefault="00D02FFC" w:rsidP="00D02FFC">
      <w:pPr>
        <w:pStyle w:val="Prrafodelista"/>
        <w:ind w:left="360"/>
        <w:jc w:val="both"/>
        <w:rPr>
          <w:rFonts w:ascii="Arial" w:hAnsi="Arial" w:cs="Arial"/>
          <w:color w:val="000000" w:themeColor="text1"/>
        </w:rPr>
      </w:pPr>
    </w:p>
    <w:p w14:paraId="5B52B4A8" w14:textId="6AE9630A" w:rsidR="00DA6045" w:rsidRPr="008440BF" w:rsidRDefault="009B79A8" w:rsidP="00DC3B5A">
      <w:pPr>
        <w:pStyle w:val="Ttul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0B25CE9B" w14:textId="77777777" w:rsidR="003343B1" w:rsidRPr="003343B1" w:rsidRDefault="00DA6045" w:rsidP="003343B1">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w:t>
      </w:r>
      <w:r w:rsidR="003343B1" w:rsidRPr="003343B1">
        <w:rPr>
          <w:rFonts w:ascii="Arial" w:hAnsi="Arial" w:cs="Arial"/>
          <w:color w:val="000000" w:themeColor="text1"/>
        </w:rPr>
        <w:t>N° 1178 (Adjuntar certificado)</w:t>
      </w:r>
    </w:p>
    <w:p w14:paraId="4473BE64" w14:textId="77777777" w:rsidR="003343B1" w:rsidRPr="003343B1" w:rsidRDefault="003343B1" w:rsidP="003343B1">
      <w:pPr>
        <w:pStyle w:val="Prrafodelista"/>
        <w:numPr>
          <w:ilvl w:val="0"/>
          <w:numId w:val="19"/>
        </w:numPr>
        <w:jc w:val="both"/>
        <w:rPr>
          <w:rFonts w:ascii="Arial" w:hAnsi="Arial" w:cs="Arial"/>
          <w:color w:val="000000" w:themeColor="text1"/>
        </w:rPr>
      </w:pPr>
      <w:r w:rsidRPr="003343B1">
        <w:rPr>
          <w:rFonts w:ascii="Arial" w:hAnsi="Arial" w:cs="Arial"/>
          <w:color w:val="000000" w:themeColor="text1"/>
        </w:rPr>
        <w:t>Responsabilidad por la función pública (Adjuntar certificado)</w:t>
      </w:r>
    </w:p>
    <w:p w14:paraId="63346A7F" w14:textId="60985111" w:rsidR="00BC1F6A" w:rsidRPr="008A22F1" w:rsidRDefault="00BC1F6A" w:rsidP="00BC1F6A">
      <w:pPr>
        <w:numPr>
          <w:ilvl w:val="0"/>
          <w:numId w:val="19"/>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Conocimiento de un idioma nativo del Estado Plurinacional</w:t>
      </w:r>
      <w:r>
        <w:rPr>
          <w:rFonts w:ascii="Arial" w:eastAsia="Calibri" w:hAnsi="Arial" w:cs="Arial"/>
          <w:color w:val="000000"/>
          <w:lang w:val="es-ES_tradnl"/>
        </w:rPr>
        <w:t xml:space="preserve"> (A</w:t>
      </w:r>
      <w:r w:rsidRPr="006C040B">
        <w:rPr>
          <w:rFonts w:ascii="Arial" w:eastAsia="Calibri" w:hAnsi="Arial" w:cs="Arial"/>
          <w:color w:val="000000"/>
          <w:lang w:val="es-ES_tradnl"/>
        </w:rPr>
        <w:t xml:space="preserve">djuntar certificado según el </w:t>
      </w:r>
      <w:r>
        <w:rPr>
          <w:rFonts w:ascii="Arial" w:eastAsia="Calibri" w:hAnsi="Arial" w:cs="Arial"/>
          <w:color w:val="000000"/>
          <w:lang w:val="es-ES_tradnl"/>
        </w:rPr>
        <w:t>D.S.</w:t>
      </w:r>
      <w:r w:rsidRPr="006C040B">
        <w:rPr>
          <w:rFonts w:ascii="Arial" w:eastAsia="Calibri" w:hAnsi="Arial" w:cs="Arial"/>
          <w:color w:val="000000"/>
          <w:lang w:val="es-ES_tradnl"/>
        </w:rPr>
        <w:t>4566</w:t>
      </w:r>
      <w:r>
        <w:rPr>
          <w:rFonts w:ascii="Arial" w:eastAsia="Calibri" w:hAnsi="Arial" w:cs="Arial"/>
          <w:color w:val="000000"/>
          <w:lang w:val="es-ES_tradnl"/>
        </w:rPr>
        <w:t>).</w:t>
      </w:r>
    </w:p>
    <w:p w14:paraId="00CB9247" w14:textId="086DE291" w:rsidR="00DA6045" w:rsidRPr="00BC1F6A" w:rsidRDefault="00DA6045" w:rsidP="003343B1">
      <w:pPr>
        <w:pStyle w:val="Prrafodelista"/>
        <w:ind w:left="360"/>
        <w:jc w:val="both"/>
        <w:rPr>
          <w:rFonts w:ascii="Arial" w:hAnsi="Arial" w:cs="Arial"/>
          <w:color w:val="000000" w:themeColor="text1"/>
          <w:lang w:val="es-ES_tradnl"/>
        </w:rPr>
      </w:pPr>
    </w:p>
    <w:p w14:paraId="1CB7659E" w14:textId="5AA5C885" w:rsidR="00DA6045" w:rsidRPr="008440BF" w:rsidRDefault="009B79A8" w:rsidP="00DC3B5A">
      <w:pPr>
        <w:pStyle w:val="Ttul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339B26C4" w14:textId="6F917576" w:rsidR="003A7F0B" w:rsidRPr="003A7F0B" w:rsidRDefault="00164B0D" w:rsidP="003A7F0B">
      <w:pPr>
        <w:jc w:val="both"/>
        <w:rPr>
          <w:rFonts w:ascii="Arial" w:hAnsi="Arial" w:cs="Arial"/>
          <w:color w:val="000000" w:themeColor="text1"/>
          <w:lang w:val="es-BO"/>
        </w:rPr>
      </w:pPr>
      <w:r>
        <w:rPr>
          <w:rFonts w:ascii="Arial" w:hAnsi="Arial" w:cs="Arial"/>
          <w:color w:val="000000" w:themeColor="text1"/>
          <w:lang w:val="es-BO"/>
        </w:rPr>
        <w:t>Experiencia</w:t>
      </w:r>
      <w:r w:rsidR="003A7F0B" w:rsidRPr="003A7F0B">
        <w:rPr>
          <w:rFonts w:ascii="Arial" w:hAnsi="Arial" w:cs="Arial"/>
          <w:color w:val="000000" w:themeColor="text1"/>
          <w:lang w:val="es-BO"/>
        </w:rPr>
        <w:t xml:space="preserve"> </w:t>
      </w:r>
      <w:r w:rsidR="003343B1" w:rsidRPr="003343B1">
        <w:rPr>
          <w:rFonts w:ascii="Arial" w:hAnsi="Arial" w:cs="Arial"/>
          <w:color w:val="000000" w:themeColor="text1"/>
          <w:lang w:val="es-BO"/>
        </w:rPr>
        <w:t>especifica de dos (2) años en materia de género y/o nutrición en Proyectos de Inversión del Sector Público o Privado.</w:t>
      </w:r>
    </w:p>
    <w:p w14:paraId="0B7A4298" w14:textId="77777777" w:rsidR="003A7F0B" w:rsidRPr="003A7F0B" w:rsidRDefault="003A7F0B" w:rsidP="008440BF">
      <w:pPr>
        <w:jc w:val="both"/>
        <w:rPr>
          <w:rFonts w:ascii="Arial" w:hAnsi="Arial" w:cs="Arial"/>
          <w:color w:val="000000" w:themeColor="text1"/>
          <w:lang w:val="es-BO"/>
        </w:rPr>
      </w:pPr>
    </w:p>
    <w:p w14:paraId="466D6012" w14:textId="73FCAD44" w:rsidR="008C6B10" w:rsidRPr="007B2331" w:rsidRDefault="00DA6045" w:rsidP="008440BF">
      <w:pPr>
        <w:jc w:val="both"/>
        <w:rPr>
          <w:rFonts w:ascii="Arial" w:hAnsi="Arial" w:cs="Arial"/>
          <w:b/>
          <w:bCs/>
          <w:color w:val="000000" w:themeColor="text1"/>
          <w:sz w:val="20"/>
          <w:szCs w:val="20"/>
          <w:lang w:eastAsia="es-ES"/>
        </w:rPr>
      </w:pPr>
      <w:r w:rsidRPr="007B2331">
        <w:rPr>
          <w:rFonts w:ascii="Arial" w:hAnsi="Arial" w:cs="Arial"/>
          <w:b/>
          <w:bCs/>
          <w:color w:val="000000" w:themeColor="text1"/>
          <w:sz w:val="20"/>
          <w:szCs w:val="20"/>
          <w:lang w:eastAsia="es-ES"/>
        </w:rPr>
        <w:t xml:space="preserve">* </w:t>
      </w:r>
      <w:r w:rsidR="008C6B10" w:rsidRPr="007B2331">
        <w:rPr>
          <w:rFonts w:ascii="Arial" w:hAnsi="Arial" w:cs="Arial"/>
          <w:b/>
          <w:bCs/>
          <w:color w:val="000000" w:themeColor="text1"/>
          <w:sz w:val="20"/>
          <w:szCs w:val="20"/>
          <w:lang w:eastAsia="es-ES"/>
        </w:rPr>
        <w:t>Resolución BI Ministerial 18</w:t>
      </w:r>
      <w:r w:rsidR="00B073FE" w:rsidRPr="007B2331">
        <w:rPr>
          <w:rFonts w:ascii="Arial" w:hAnsi="Arial" w:cs="Arial"/>
          <w:b/>
          <w:bCs/>
          <w:color w:val="000000" w:themeColor="text1"/>
          <w:sz w:val="20"/>
          <w:szCs w:val="20"/>
          <w:lang w:eastAsia="es-ES"/>
        </w:rPr>
        <w:t xml:space="preserve"> del 16 de diciembre de 2025 Aprobación de la Escala Salarial</w:t>
      </w:r>
      <w:r w:rsidR="008C6B10" w:rsidRPr="007B2331">
        <w:rPr>
          <w:rFonts w:ascii="Arial" w:hAnsi="Arial" w:cs="Arial"/>
          <w:b/>
          <w:bCs/>
          <w:color w:val="000000" w:themeColor="text1"/>
          <w:sz w:val="20"/>
          <w:szCs w:val="20"/>
          <w:lang w:eastAsia="es-ES"/>
        </w:rPr>
        <w:t xml:space="preserve"> y Resolución Ministerial 014.2026 Aprobación del Cuadro de Equivalencias de Funciones del Personal Eventual y Consultores Individuales de Línea)</w:t>
      </w:r>
    </w:p>
    <w:p w14:paraId="1B676C30" w14:textId="20A211BD" w:rsidR="00DA6045" w:rsidRPr="008440BF" w:rsidRDefault="009B79A8" w:rsidP="00DC3B5A">
      <w:pPr>
        <w:pStyle w:val="Ttulo4"/>
      </w:pPr>
      <w:r w:rsidRPr="008440BF">
        <w:t xml:space="preserve">4.2 </w:t>
      </w:r>
      <w:r w:rsidR="00DA6045" w:rsidRPr="008440BF">
        <w:t>CONDICIONES ADICIONALES</w:t>
      </w:r>
    </w:p>
    <w:p w14:paraId="335DAEB7" w14:textId="62F1E44A" w:rsidR="00DA6045" w:rsidRDefault="009B79A8" w:rsidP="00DC3B5A">
      <w:pPr>
        <w:pStyle w:val="Ttulo"/>
      </w:pPr>
      <w:r w:rsidRPr="008440BF">
        <w:t>4.2.1</w:t>
      </w:r>
      <w:r w:rsidR="00DC3B5A">
        <w:t xml:space="preserve"> </w:t>
      </w:r>
      <w:r w:rsidR="00DA6045" w:rsidRPr="008440BF">
        <w:t>Experiencia Laboral Adicional</w:t>
      </w:r>
    </w:p>
    <w:p w14:paraId="7A3BCB44" w14:textId="77777777" w:rsidR="00DC3B5A" w:rsidRPr="00DC3B5A" w:rsidRDefault="00DC3B5A" w:rsidP="00DC3B5A">
      <w:pPr>
        <w:pStyle w:val="Sinespaciado"/>
        <w:rPr>
          <w:lang w:val="es-BO"/>
        </w:rPr>
      </w:pPr>
    </w:p>
    <w:p w14:paraId="396A1207" w14:textId="77777777" w:rsidR="00164B0D" w:rsidRPr="00164B0D" w:rsidRDefault="003A7F0B" w:rsidP="00164B0D">
      <w:pPr>
        <w:numPr>
          <w:ilvl w:val="0"/>
          <w:numId w:val="25"/>
        </w:numPr>
        <w:jc w:val="both"/>
        <w:rPr>
          <w:rFonts w:ascii="Arial" w:eastAsia="Calibri" w:hAnsi="Arial" w:cs="Arial"/>
          <w:bCs/>
          <w:color w:val="000000" w:themeColor="text1"/>
          <w:lang w:val="es-BO"/>
        </w:rPr>
      </w:pPr>
      <w:r w:rsidRPr="003A7F0B">
        <w:rPr>
          <w:rFonts w:ascii="Arial" w:eastAsia="Calibri" w:hAnsi="Arial" w:cs="Arial"/>
          <w:bCs/>
          <w:color w:val="000000" w:themeColor="text1"/>
          <w:lang w:val="es-BO"/>
        </w:rPr>
        <w:t xml:space="preserve">Experiencia </w:t>
      </w:r>
      <w:r w:rsidR="00164B0D" w:rsidRPr="00164B0D">
        <w:rPr>
          <w:rFonts w:ascii="Arial" w:eastAsia="Calibri" w:hAnsi="Arial" w:cs="Arial"/>
          <w:bCs/>
          <w:color w:val="000000" w:themeColor="text1"/>
          <w:lang w:val="es-BO"/>
        </w:rPr>
        <w:t>de dos (2) años en el área de Género y/o nutrición en programas y/o proyectos sector público con financiamiento de la Cooperación Internacional.</w:t>
      </w:r>
    </w:p>
    <w:p w14:paraId="35425EC6" w14:textId="77777777" w:rsidR="00164B0D" w:rsidRPr="00164B0D" w:rsidRDefault="00164B0D" w:rsidP="00164B0D">
      <w:pPr>
        <w:numPr>
          <w:ilvl w:val="0"/>
          <w:numId w:val="25"/>
        </w:numPr>
        <w:jc w:val="both"/>
        <w:rPr>
          <w:rFonts w:ascii="Arial" w:eastAsia="Calibri" w:hAnsi="Arial" w:cs="Arial"/>
          <w:bCs/>
          <w:color w:val="000000" w:themeColor="text1"/>
          <w:lang w:val="es-BO"/>
        </w:rPr>
      </w:pPr>
      <w:r w:rsidRPr="00164B0D">
        <w:rPr>
          <w:rFonts w:ascii="Arial" w:eastAsia="Calibri" w:hAnsi="Arial" w:cs="Arial"/>
          <w:bCs/>
          <w:color w:val="000000" w:themeColor="text1"/>
          <w:lang w:val="es-BO"/>
        </w:rPr>
        <w:t>Experiencia de un año (1) año de trabajo, en la aplicación transversal del enfoque de género y/o nutrición en proyectos de desarrollo agrícola y/o desarrollo rural.</w:t>
      </w:r>
    </w:p>
    <w:p w14:paraId="478376C1" w14:textId="4E3AAFAA" w:rsidR="00DA6045" w:rsidRPr="003A7F0B" w:rsidRDefault="00DA6045" w:rsidP="00164B0D">
      <w:pPr>
        <w:ind w:left="720"/>
        <w:jc w:val="both"/>
        <w:rPr>
          <w:rFonts w:ascii="Arial" w:eastAsia="Calibri" w:hAnsi="Arial" w:cs="Arial"/>
          <w:color w:val="000000" w:themeColor="text1"/>
          <w:lang w:val="es-MX"/>
        </w:rPr>
      </w:pPr>
    </w:p>
    <w:p w14:paraId="196FB2B7" w14:textId="2C0B9990" w:rsidR="00DA6045" w:rsidRPr="008440BF" w:rsidRDefault="009B79A8" w:rsidP="00DC3B5A">
      <w:pPr>
        <w:pStyle w:val="Ttul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3F10C3ED" w14:textId="77777777" w:rsidR="00164B0D" w:rsidRPr="00164B0D" w:rsidRDefault="00F41F07" w:rsidP="00164B0D">
      <w:pPr>
        <w:numPr>
          <w:ilvl w:val="0"/>
          <w:numId w:val="18"/>
        </w:numPr>
        <w:jc w:val="both"/>
        <w:rPr>
          <w:rFonts w:ascii="Arial" w:hAnsi="Arial" w:cs="Arial"/>
          <w:color w:val="000000" w:themeColor="text1"/>
          <w:lang w:val="es-BO"/>
        </w:rPr>
      </w:pPr>
      <w:r>
        <w:rPr>
          <w:rFonts w:ascii="Arial" w:hAnsi="Arial" w:cs="Arial"/>
          <w:color w:val="000000" w:themeColor="text1"/>
          <w:lang w:val="es-BO"/>
        </w:rPr>
        <w:t xml:space="preserve">Especialidad </w:t>
      </w:r>
      <w:r w:rsidR="00164B0D" w:rsidRPr="00164B0D">
        <w:rPr>
          <w:rFonts w:ascii="Arial" w:hAnsi="Arial" w:cs="Arial"/>
          <w:color w:val="000000" w:themeColor="text1"/>
          <w:lang w:val="es-BO"/>
        </w:rPr>
        <w:t>y/o Diplomado en Nutrición, Género y/o, Desarrollo Social y/o similares referentes al cargo.</w:t>
      </w:r>
    </w:p>
    <w:p w14:paraId="0139298D" w14:textId="77777777" w:rsidR="00164B0D" w:rsidRPr="00164B0D" w:rsidRDefault="00164B0D" w:rsidP="00164B0D">
      <w:pPr>
        <w:numPr>
          <w:ilvl w:val="0"/>
          <w:numId w:val="18"/>
        </w:numPr>
        <w:jc w:val="both"/>
        <w:rPr>
          <w:rFonts w:ascii="Arial" w:hAnsi="Arial" w:cs="Arial"/>
          <w:color w:val="000000" w:themeColor="text1"/>
          <w:lang w:val="es-BO"/>
        </w:rPr>
      </w:pPr>
      <w:r w:rsidRPr="00164B0D">
        <w:rPr>
          <w:rFonts w:ascii="Arial" w:hAnsi="Arial" w:cs="Arial"/>
          <w:color w:val="000000" w:themeColor="text1"/>
          <w:lang w:val="es-BO"/>
        </w:rPr>
        <w:lastRenderedPageBreak/>
        <w:t>Cursos de género y/o similares</w:t>
      </w:r>
    </w:p>
    <w:p w14:paraId="08FBC085" w14:textId="78751557" w:rsidR="00164B0D" w:rsidRDefault="00164B0D" w:rsidP="00164B0D">
      <w:pPr>
        <w:numPr>
          <w:ilvl w:val="0"/>
          <w:numId w:val="18"/>
        </w:numPr>
        <w:jc w:val="both"/>
        <w:rPr>
          <w:rFonts w:ascii="Arial" w:hAnsi="Arial" w:cs="Arial"/>
          <w:color w:val="000000" w:themeColor="text1"/>
          <w:lang w:val="es-BO"/>
        </w:rPr>
      </w:pPr>
      <w:r w:rsidRPr="00164B0D">
        <w:rPr>
          <w:rFonts w:ascii="Arial" w:hAnsi="Arial" w:cs="Arial"/>
          <w:color w:val="000000" w:themeColor="text1"/>
          <w:lang w:val="es-BO"/>
        </w:rPr>
        <w:t>Cursos sobre enfoque de género y la Seguridad Alimentaria y/o similares.</w:t>
      </w:r>
    </w:p>
    <w:p w14:paraId="3EC097A0" w14:textId="7D85BA0D" w:rsidR="00BC1F6A" w:rsidRPr="00164B0D" w:rsidRDefault="00BC1F6A" w:rsidP="00164B0D">
      <w:pPr>
        <w:numPr>
          <w:ilvl w:val="0"/>
          <w:numId w:val="18"/>
        </w:numPr>
        <w:jc w:val="both"/>
        <w:rPr>
          <w:rFonts w:ascii="Arial" w:hAnsi="Arial" w:cs="Arial"/>
          <w:color w:val="000000" w:themeColor="text1"/>
          <w:lang w:val="es-BO"/>
        </w:rPr>
      </w:pPr>
      <w:r w:rsidRPr="00BC1F6A">
        <w:rPr>
          <w:rFonts w:ascii="Arial" w:hAnsi="Arial" w:cs="Arial"/>
          <w:color w:val="000000" w:themeColor="text1"/>
          <w:lang w:val="es-BO"/>
        </w:rPr>
        <w:t>Conocimiento prevención de la violencia (Adjuntar certificado de acuerdo a D.S. 3981)</w:t>
      </w:r>
    </w:p>
    <w:p w14:paraId="3844C9E8" w14:textId="3D156DEF" w:rsidR="00DA6045" w:rsidRPr="003A7F0B" w:rsidRDefault="00DA6045" w:rsidP="00164B0D">
      <w:pPr>
        <w:ind w:left="720"/>
        <w:jc w:val="both"/>
        <w:rPr>
          <w:rFonts w:ascii="Arial" w:hAnsi="Arial" w:cs="Arial"/>
          <w:color w:val="000000" w:themeColor="text1"/>
          <w:lang w:val="es-BO"/>
        </w:rPr>
      </w:pPr>
    </w:p>
    <w:p w14:paraId="4202AD03" w14:textId="77777777" w:rsidR="00DA6045" w:rsidRPr="008440BF" w:rsidRDefault="00DA6045" w:rsidP="008440BF">
      <w:pPr>
        <w:contextualSpacing/>
        <w:jc w:val="both"/>
        <w:rPr>
          <w:rFonts w:ascii="Arial" w:hAnsi="Arial" w:cs="Arial"/>
          <w:color w:val="000000" w:themeColor="text1"/>
        </w:rPr>
      </w:pPr>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Default="00DA6045" w:rsidP="008440BF">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 xml:space="preserve">La experiencia Laboral se evaluará únicamente con: I) Certificados de cumplimiento de contrato </w:t>
      </w:r>
      <w:r w:rsidR="008C6B10" w:rsidRPr="00085602">
        <w:rPr>
          <w:rFonts w:ascii="Arial" w:hAnsi="Arial" w:cs="Arial"/>
          <w:b/>
          <w:bCs/>
          <w:color w:val="000000" w:themeColor="text1"/>
        </w:rPr>
        <w:t xml:space="preserve">y </w:t>
      </w:r>
      <w:r w:rsidRPr="00085602">
        <w:rPr>
          <w:rFonts w:ascii="Arial" w:hAnsi="Arial" w:cs="Arial"/>
          <w:b/>
          <w:bCs/>
          <w:color w:val="000000" w:themeColor="text1"/>
        </w:rPr>
        <w:t>II) Certificados de trabajo</w:t>
      </w:r>
      <w:r w:rsidR="008C6B10" w:rsidRPr="00085602">
        <w:rPr>
          <w:rFonts w:ascii="Arial" w:hAnsi="Arial" w:cs="Arial"/>
          <w:b/>
          <w:bCs/>
          <w:color w:val="000000" w:themeColor="text1"/>
        </w:rPr>
        <w:t xml:space="preserve">, </w:t>
      </w:r>
      <w:r w:rsidRPr="00085602">
        <w:rPr>
          <w:rFonts w:ascii="Arial" w:hAnsi="Arial" w:cs="Arial"/>
          <w:b/>
          <w:bCs/>
          <w:color w:val="000000" w:themeColor="text1"/>
        </w:rPr>
        <w:t>donde especifique claramente las fechas de inicio y fin del desempeño de funciones.</w:t>
      </w:r>
    </w:p>
    <w:p w14:paraId="6555DA12" w14:textId="77777777" w:rsidR="00614065" w:rsidRDefault="00614065" w:rsidP="008440BF">
      <w:pPr>
        <w:shd w:val="clear" w:color="auto" w:fill="FFFFFF" w:themeFill="background1"/>
        <w:contextualSpacing/>
        <w:jc w:val="both"/>
        <w:rPr>
          <w:rFonts w:ascii="Arial" w:hAnsi="Arial" w:cs="Arial"/>
          <w:b/>
          <w:bCs/>
          <w:color w:val="000000" w:themeColor="text1"/>
        </w:rPr>
      </w:pPr>
    </w:p>
    <w:p w14:paraId="2C723D74" w14:textId="0D3E84B4" w:rsidR="00614065" w:rsidRPr="00614065" w:rsidRDefault="00614065" w:rsidP="008440BF">
      <w:pPr>
        <w:shd w:val="clear" w:color="auto" w:fill="FFFFFF" w:themeFill="background1"/>
        <w:contextualSpacing/>
        <w:jc w:val="both"/>
        <w:rPr>
          <w:rFonts w:ascii="Arial" w:hAnsi="Arial" w:cs="Arial"/>
          <w:color w:val="000000" w:themeColor="text1"/>
        </w:rPr>
      </w:pPr>
      <w:r w:rsidRPr="00614065">
        <w:rPr>
          <w:rFonts w:ascii="Arial" w:hAnsi="Arial" w:cs="Arial"/>
          <w:color w:val="000000" w:themeColor="text1"/>
        </w:rPr>
        <w:t>Por otro lado, el consultor no debe estar comprendido dentro de los impedidos para participar en los procesos de contratación, establecidos en el artículo 43 del D.S. No 0181.</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5A6EE095" w14:textId="77777777"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DC3B5A">
      <w:pPr>
        <w:pStyle w:val="Ttul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334191B9" w14:textId="5C9E62ED"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085602"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6C4EE239" w:rsidR="00DA6045" w:rsidRPr="00DC3B5A"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EF26BA">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r w:rsidR="00085602">
        <w:rPr>
          <w:rFonts w:ascii="Arial" w:hAnsi="Arial" w:cs="Arial"/>
          <w:bCs/>
          <w:color w:val="000000" w:themeColor="text1"/>
          <w:lang w:val="es-BO" w:eastAsia="ja-JP"/>
        </w:rPr>
        <w:t xml:space="preserve"> </w:t>
      </w:r>
    </w:p>
    <w:p w14:paraId="4E37FC00" w14:textId="77777777" w:rsidR="00DC3B5A" w:rsidRDefault="00DC3B5A" w:rsidP="00DC3B5A">
      <w:pPr>
        <w:pStyle w:val="Prrafodelista"/>
        <w:ind w:left="851"/>
        <w:jc w:val="both"/>
        <w:rPr>
          <w:rFonts w:ascii="Arial" w:hAnsi="Arial" w:cs="Arial"/>
          <w:b/>
          <w:bCs/>
          <w:color w:val="000000" w:themeColor="text1"/>
          <w:lang w:val="es-BO" w:eastAsia="ja-JP"/>
        </w:rPr>
      </w:pPr>
    </w:p>
    <w:p w14:paraId="273433D6" w14:textId="551FEEBB" w:rsidR="00DA6045" w:rsidRPr="00DC3B5A" w:rsidRDefault="00DA6045" w:rsidP="00DC3B5A">
      <w:pPr>
        <w:pStyle w:val="Ttulo1"/>
      </w:pPr>
      <w:r w:rsidRPr="00DC3B5A">
        <w:t>NIVEL, DEPENDENCIA Y CONTRAPARTE (SUPERVISIÓN)</w:t>
      </w:r>
    </w:p>
    <w:p w14:paraId="009576DD" w14:textId="3D40BE8C" w:rsidR="00DA6045" w:rsidRPr="008440BF" w:rsidRDefault="00DA6045" w:rsidP="008440BF">
      <w:pPr>
        <w:jc w:val="both"/>
        <w:rPr>
          <w:rFonts w:ascii="Arial" w:eastAsia="Calibri" w:hAnsi="Arial" w:cs="Arial"/>
          <w:iCs/>
          <w:color w:val="000000" w:themeColor="text1"/>
          <w:lang w:eastAsia="es-BO"/>
        </w:rPr>
      </w:pPr>
      <w:bookmarkStart w:id="21" w:name="_Hlk114081027"/>
      <w:r w:rsidRPr="008440BF">
        <w:rPr>
          <w:rFonts w:ascii="Arial" w:eastAsia="Calibri" w:hAnsi="Arial" w:cs="Arial"/>
          <w:iCs/>
          <w:color w:val="000000" w:themeColor="text1"/>
          <w:lang w:eastAsia="es-BO"/>
        </w:rPr>
        <w:t xml:space="preserve">El nivel del Consultor corresponde a un </w:t>
      </w:r>
      <w:r w:rsidR="00164B0D" w:rsidRPr="00164B0D">
        <w:rPr>
          <w:rFonts w:ascii="Arial" w:eastAsia="Calibri" w:hAnsi="Arial" w:cs="Arial"/>
          <w:iCs/>
          <w:color w:val="000000" w:themeColor="text1"/>
          <w:lang w:eastAsia="es-BO"/>
        </w:rPr>
        <w:t>RESPONSABLE EN GÉNERO Y NUTRICIÓN - PROFESIONAL VII - TÉCNICO I</w:t>
      </w:r>
      <w:r w:rsidR="003A7F0B">
        <w:rPr>
          <w:rFonts w:ascii="Arial" w:eastAsia="Calibri" w:hAnsi="Arial" w:cs="Arial"/>
          <w:iCs/>
          <w:color w:val="000000" w:themeColor="text1"/>
          <w:lang w:eastAsia="es-BO"/>
        </w:rPr>
        <w:t>,</w:t>
      </w:r>
      <w:r w:rsidRPr="008440BF">
        <w:rPr>
          <w:rFonts w:ascii="Arial" w:eastAsia="Calibri" w:hAnsi="Arial" w:cs="Arial"/>
          <w:iCs/>
          <w:color w:val="000000" w:themeColor="text1"/>
          <w:lang w:eastAsia="es-BO"/>
        </w:rPr>
        <w:t xml:space="preserve"> </w:t>
      </w:r>
      <w:bookmarkEnd w:id="21"/>
      <w:r w:rsidRPr="008440BF">
        <w:rPr>
          <w:rFonts w:ascii="Arial" w:eastAsia="Calibri" w:hAnsi="Arial" w:cs="Arial"/>
          <w:iCs/>
          <w:color w:val="000000" w:themeColor="text1"/>
          <w:lang w:eastAsia="es-BO"/>
        </w:rPr>
        <w:t xml:space="preserve">El (la) Consultor(a) trabajará bajo dependencia y supervisión del </w:t>
      </w:r>
      <w:r w:rsidR="00F41F07" w:rsidRPr="00F41F07">
        <w:rPr>
          <w:rFonts w:ascii="Arial" w:eastAsia="Calibri" w:hAnsi="Arial" w:cs="Arial"/>
          <w:iCs/>
          <w:color w:val="000000" w:themeColor="text1"/>
          <w:lang w:eastAsia="es-BO"/>
        </w:rPr>
        <w:t xml:space="preserve">RESPONSABLE DE </w:t>
      </w:r>
      <w:r w:rsidR="00164B0D" w:rsidRPr="00164B0D">
        <w:rPr>
          <w:rFonts w:ascii="Arial" w:eastAsia="Calibri" w:hAnsi="Arial" w:cs="Arial"/>
          <w:iCs/>
          <w:color w:val="000000" w:themeColor="text1"/>
          <w:lang w:eastAsia="es-BO"/>
        </w:rPr>
        <w:t>PRODUCCIÓN RESILIENTE</w:t>
      </w:r>
      <w:r w:rsidRPr="008440BF">
        <w:rPr>
          <w:rFonts w:ascii="Arial" w:eastAsia="Calibri" w:hAnsi="Arial" w:cs="Arial"/>
          <w:iCs/>
          <w:color w:val="000000" w:themeColor="text1"/>
          <w:lang w:eastAsia="es-BO"/>
        </w:rPr>
        <w:t>,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lastRenderedPageBreak/>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36200B2B" w14:textId="77777777" w:rsidR="00FE5887" w:rsidRPr="008440BF" w:rsidRDefault="00FE5887" w:rsidP="008440BF">
      <w:pPr>
        <w:jc w:val="both"/>
        <w:rPr>
          <w:rFonts w:ascii="Arial" w:hAnsi="Arial" w:cs="Arial"/>
          <w:iCs/>
          <w:color w:val="000000" w:themeColor="text1"/>
          <w:lang w:eastAsia="es-BO"/>
        </w:rPr>
      </w:pPr>
    </w:p>
    <w:p w14:paraId="38F6FA25" w14:textId="28A9D565" w:rsidR="00DA6045" w:rsidRPr="00DC3B5A" w:rsidRDefault="00DA6045" w:rsidP="00DC3B5A">
      <w:pPr>
        <w:pStyle w:val="Ttulo1"/>
      </w:pPr>
      <w:r w:rsidRPr="00DC3B5A">
        <w:t>PLAZO DE LA CONSULTORÍA</w:t>
      </w:r>
    </w:p>
    <w:p w14:paraId="413E728E" w14:textId="5D7FFC0A" w:rsidR="00DA6045" w:rsidRDefault="00DA6045" w:rsidP="000D2D35">
      <w:pPr>
        <w:pStyle w:val="Encabezadodetabladecontenido"/>
        <w:numPr>
          <w:ilvl w:val="0"/>
          <w:numId w:val="0"/>
        </w:numPr>
        <w:rPr>
          <w:rFonts w:eastAsia="Calibri"/>
          <w:lang w:val="es-BO"/>
        </w:rPr>
      </w:pPr>
      <w:r w:rsidRPr="00B073FE">
        <w:rPr>
          <w:rFonts w:eastAsia="Calibri"/>
          <w:lang w:val="es-BO"/>
        </w:rPr>
        <w:t>El plazo de los servicios de consultoría, será a partir de la firma de contrato por ambas partes</w:t>
      </w:r>
      <w:r w:rsidR="008C6B10" w:rsidRPr="00B073FE">
        <w:rPr>
          <w:rFonts w:eastAsia="Calibri"/>
          <w:lang w:val="es-BO"/>
        </w:rPr>
        <w:t xml:space="preserve"> </w:t>
      </w:r>
      <w:r w:rsidRPr="00B073FE">
        <w:rPr>
          <w:rFonts w:eastAsia="Calibri"/>
          <w:lang w:val="es-BO"/>
        </w:rPr>
        <w:t>hasta 31 de diciembre del 202</w:t>
      </w:r>
      <w:r w:rsidR="008C6B10" w:rsidRPr="00B073FE">
        <w:rPr>
          <w:rFonts w:eastAsia="Calibri"/>
          <w:lang w:val="es-BO"/>
        </w:rPr>
        <w:t>6</w:t>
      </w:r>
      <w:r w:rsidRPr="00B073FE">
        <w:rPr>
          <w:rFonts w:eastAsia="Calibri"/>
          <w:lang w:val="es-BO"/>
        </w:rPr>
        <w:t>.</w:t>
      </w:r>
    </w:p>
    <w:p w14:paraId="2D1C0870" w14:textId="77777777" w:rsidR="00594777" w:rsidRPr="00594777" w:rsidRDefault="00594777" w:rsidP="00594777">
      <w:pPr>
        <w:rPr>
          <w:rFonts w:eastAsia="Calibri"/>
          <w:lang w:val="es-BO" w:eastAsia="ja-JP"/>
        </w:rPr>
      </w:pPr>
    </w:p>
    <w:p w14:paraId="13BD8E5A" w14:textId="1BC863B3" w:rsidR="00DA6045" w:rsidRPr="00DC3B5A" w:rsidRDefault="00DA6045" w:rsidP="00DC3B5A">
      <w:pPr>
        <w:pStyle w:val="Ttulo1"/>
      </w:pPr>
      <w:r w:rsidRPr="00DC3B5A">
        <w:t>MONTO DE LA CONSULTORÍA</w:t>
      </w:r>
    </w:p>
    <w:p w14:paraId="554554A3" w14:textId="013A5FAF" w:rsidR="00DA6045"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2" w:name="_Hlk114518354"/>
      <w:r w:rsidRPr="008440BF">
        <w:rPr>
          <w:rFonts w:ascii="Arial" w:hAnsi="Arial" w:cs="Arial"/>
          <w:color w:val="000000" w:themeColor="text1"/>
        </w:rPr>
        <w:t xml:space="preserve"> </w:t>
      </w:r>
      <w:bookmarkEnd w:id="22"/>
      <w:r w:rsidR="00F41F07" w:rsidRPr="00F41F07">
        <w:rPr>
          <w:rFonts w:ascii="Arial" w:hAnsi="Arial" w:cs="Arial"/>
          <w:color w:val="000000" w:themeColor="text1"/>
        </w:rPr>
        <w:t>Bs11.344,00 (Once mil trescientos cuarenta y cuatro 00/100 bolivianos).</w:t>
      </w:r>
    </w:p>
    <w:p w14:paraId="076059AA" w14:textId="2F404FAE" w:rsidR="00DC3B5A" w:rsidRPr="008440BF" w:rsidRDefault="00B727A7" w:rsidP="00B727A7">
      <w:pPr>
        <w:tabs>
          <w:tab w:val="left" w:pos="4533"/>
        </w:tabs>
        <w:jc w:val="both"/>
        <w:rPr>
          <w:rFonts w:ascii="Arial" w:eastAsia="Calibri" w:hAnsi="Arial" w:cs="Arial"/>
          <w:iCs/>
          <w:color w:val="000000" w:themeColor="text1"/>
          <w:lang w:eastAsia="es-BO"/>
        </w:rPr>
      </w:pPr>
      <w:r>
        <w:rPr>
          <w:rFonts w:ascii="Arial" w:eastAsia="Calibri" w:hAnsi="Arial" w:cs="Arial"/>
          <w:iCs/>
          <w:color w:val="000000" w:themeColor="text1"/>
          <w:lang w:eastAsia="es-BO"/>
        </w:rPr>
        <w:tab/>
      </w:r>
    </w:p>
    <w:p w14:paraId="5FCCCD13" w14:textId="016E3395" w:rsidR="00DA6045" w:rsidRPr="008440BF" w:rsidRDefault="00DA6045" w:rsidP="000D2D35">
      <w:pPr>
        <w:pStyle w:val="Ttulo1"/>
      </w:pPr>
      <w:r w:rsidRPr="008440BF">
        <w:t xml:space="preserve">FORMA DE PAGO </w:t>
      </w: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1785E3C8"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r w:rsidR="0073352D">
        <w:rPr>
          <w:rFonts w:ascii="Arial" w:hAnsi="Arial" w:cs="Arial"/>
          <w:color w:val="000000" w:themeColor="text1"/>
        </w:rPr>
        <w:t xml:space="preserve"> </w:t>
      </w:r>
    </w:p>
    <w:p w14:paraId="77F65B58" w14:textId="77777777" w:rsidR="00DA6045" w:rsidRPr="008440BF" w:rsidRDefault="00DA6045" w:rsidP="008440BF">
      <w:pPr>
        <w:jc w:val="both"/>
        <w:rPr>
          <w:rFonts w:ascii="Arial" w:hAnsi="Arial" w:cs="Arial"/>
          <w:color w:val="000000" w:themeColor="text1"/>
        </w:rPr>
      </w:pPr>
    </w:p>
    <w:p w14:paraId="4D8FA9F1" w14:textId="6BFE6850" w:rsidR="00DA6045" w:rsidRDefault="00DA6045" w:rsidP="008440BF">
      <w:pPr>
        <w:jc w:val="both"/>
        <w:rPr>
          <w:rFonts w:ascii="Arial" w:hAnsi="Arial" w:cs="Arial"/>
          <w:color w:val="000000" w:themeColor="text1"/>
        </w:rPr>
      </w:pPr>
      <w:r w:rsidRPr="008440BF">
        <w:rPr>
          <w:rFonts w:ascii="Arial" w:hAnsi="Arial" w:cs="Arial"/>
          <w:color w:val="000000" w:themeColor="text1"/>
        </w:rPr>
        <w:lastRenderedPageBreak/>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319627AC" w14:textId="77777777" w:rsidR="00DC3B5A" w:rsidRPr="008440BF" w:rsidRDefault="00DC3B5A" w:rsidP="008440BF">
      <w:pPr>
        <w:jc w:val="both"/>
        <w:rPr>
          <w:rFonts w:ascii="Arial" w:hAnsi="Arial" w:cs="Arial"/>
          <w:color w:val="000000" w:themeColor="text1"/>
        </w:rPr>
      </w:pPr>
    </w:p>
    <w:p w14:paraId="1B775221" w14:textId="460CC72B" w:rsidR="00DA6045" w:rsidRPr="008440BF" w:rsidRDefault="00DA6045" w:rsidP="000D2D35">
      <w:pPr>
        <w:pStyle w:val="Ttulo1"/>
      </w:pPr>
      <w:r w:rsidRPr="008440BF">
        <w:t xml:space="preserve">LUGAR Y HORARIO DE TRABAJO </w:t>
      </w:r>
    </w:p>
    <w:p w14:paraId="44C8F57A" w14:textId="06802E87" w:rsidR="00C76F24" w:rsidRPr="00C76F24" w:rsidRDefault="00C76F24" w:rsidP="00C76F24">
      <w:pPr>
        <w:jc w:val="both"/>
        <w:rPr>
          <w:rFonts w:ascii="Arial" w:hAnsi="Arial" w:cs="Arial"/>
          <w:color w:val="000000" w:themeColor="text1"/>
          <w:lang w:val="es-ES_tradnl"/>
        </w:rPr>
      </w:pPr>
      <w:r w:rsidRPr="00C76F24">
        <w:rPr>
          <w:rFonts w:ascii="Arial" w:hAnsi="Arial" w:cs="Arial"/>
          <w:color w:val="000000" w:themeColor="text1"/>
          <w:lang w:val="es-ES_tradnl"/>
        </w:rPr>
        <w:t>La sede de trabajo del consultor, será en las Oficinas del Programa en la ciudad de La Paz, ubicadas en la Avenida 20 de octubre # 2659 entre Campos y Pinilla, con la posibilidad de viajes al interior y exterior del País para el desarrollo de tareas específicas dentro el Programa a requerimiento y/o autorización de sus autoridades superiores.</w:t>
      </w:r>
    </w:p>
    <w:p w14:paraId="32453DC7" w14:textId="77777777" w:rsidR="00DA6045" w:rsidRPr="00C76F24" w:rsidRDefault="00DA6045" w:rsidP="008440BF">
      <w:pPr>
        <w:jc w:val="both"/>
        <w:rPr>
          <w:rFonts w:ascii="Arial" w:hAnsi="Arial" w:cs="Arial"/>
          <w:color w:val="000000" w:themeColor="text1"/>
          <w:lang w:val="es-ES_tradnl"/>
        </w:rPr>
      </w:pPr>
    </w:p>
    <w:p w14:paraId="63F41F66" w14:textId="7FC56A5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3" w:name="_Hlk125300880"/>
      <w:r w:rsidRPr="008440BF">
        <w:rPr>
          <w:rFonts w:ascii="Arial" w:hAnsi="Arial" w:cs="Arial"/>
          <w:color w:val="000000" w:themeColor="text1"/>
        </w:rPr>
        <w:t xml:space="preserve">el </w:t>
      </w:r>
      <w:bookmarkStart w:id="24"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bookmarkEnd w:id="23"/>
    <w:bookmarkEnd w:id="24"/>
    <w:p w14:paraId="276578DA" w14:textId="567E1A77" w:rsidR="00DA6045" w:rsidRPr="008440BF" w:rsidRDefault="009B79A8" w:rsidP="00DC3B5A">
      <w:pPr>
        <w:pStyle w:val="Ttulo4"/>
      </w:pPr>
      <w:r w:rsidRPr="008440BF">
        <w:t xml:space="preserve">9.1 </w:t>
      </w:r>
      <w:r w:rsidR="00DA6045" w:rsidRPr="008440BF">
        <w:t>OTORGACIÓN DE PERMISOS Y/O LICENCIAS</w:t>
      </w:r>
    </w:p>
    <w:p w14:paraId="1B1D4504" w14:textId="77777777"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8440BF"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Media jornada laboral de trabajo por aniversario natal, siempre y cuando coincida con día hábil. Este permiso no es prorrogable, por lo que debe ser utilizado en el mismo día.</w:t>
      </w:r>
    </w:p>
    <w:p w14:paraId="4A3639C0" w14:textId="77777777"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Otorgará hasta dos (2) horas mensuales para la atención de asuntos urgentes de índole personal.</w:t>
      </w:r>
    </w:p>
    <w:p w14:paraId="1D52691F" w14:textId="47C92DF2"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w:t>
      </w:r>
      <w:r w:rsidR="00085602" w:rsidRPr="00B073FE">
        <w:rPr>
          <w:rFonts w:ascii="Arial" w:eastAsia="Calibri" w:hAnsi="Arial" w:cs="Arial"/>
          <w:color w:val="000000" w:themeColor="text1"/>
        </w:rPr>
        <w:t>á</w:t>
      </w:r>
      <w:r w:rsidRPr="00B073FE">
        <w:rPr>
          <w:rFonts w:ascii="Arial" w:eastAsia="Calibri" w:hAnsi="Arial" w:cs="Arial"/>
          <w:color w:val="000000" w:themeColor="text1"/>
        </w:rPr>
        <w:t xml:space="preserve"> un (1) día al mes con compromiso escrito de compensación</w:t>
      </w:r>
      <w:r w:rsidR="00085602" w:rsidRPr="00B073FE">
        <w:rPr>
          <w:rFonts w:ascii="Arial" w:eastAsia="Calibri" w:hAnsi="Arial" w:cs="Arial"/>
          <w:color w:val="000000" w:themeColor="text1"/>
        </w:rPr>
        <w:t>.</w:t>
      </w:r>
    </w:p>
    <w:p w14:paraId="7D979317" w14:textId="0343A04E"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r w:rsidR="00085602">
        <w:rPr>
          <w:rFonts w:ascii="Arial" w:eastAsia="Calibri" w:hAnsi="Arial" w:cs="Arial"/>
          <w:color w:val="000000" w:themeColor="text1"/>
        </w:rPr>
        <w:t>.</w:t>
      </w:r>
    </w:p>
    <w:p w14:paraId="3AF2C87A" w14:textId="77777777" w:rsidR="00DA6045"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4FB235AD" w14:textId="32C31965" w:rsidR="009B79A8" w:rsidRPr="00750836" w:rsidRDefault="00DA6045" w:rsidP="00750836">
      <w:pPr>
        <w:numPr>
          <w:ilvl w:val="0"/>
          <w:numId w:val="11"/>
        </w:numPr>
        <w:shd w:val="clear" w:color="auto" w:fill="FFFFFF" w:themeFill="background1"/>
        <w:ind w:right="164"/>
        <w:jc w:val="both"/>
        <w:rPr>
          <w:rFonts w:ascii="Arial" w:eastAsia="Calibri" w:hAnsi="Arial" w:cs="Arial"/>
          <w:color w:val="000000" w:themeColor="text1"/>
        </w:rPr>
      </w:pPr>
      <w:r w:rsidRPr="00750836">
        <w:rPr>
          <w:rFonts w:ascii="Arial" w:eastAsia="Calibri" w:hAnsi="Arial" w:cs="Arial"/>
          <w:color w:val="000000" w:themeColor="text1"/>
        </w:rPr>
        <w:t>Tolerancia en el marco del DS N° 3164 del 03 de mayo del 2017</w:t>
      </w:r>
      <w:r w:rsidR="00085602" w:rsidRPr="00750836">
        <w:rPr>
          <w:rFonts w:ascii="Arial" w:eastAsia="Calibri" w:hAnsi="Arial" w:cs="Arial"/>
          <w:color w:val="000000" w:themeColor="text1"/>
        </w:rPr>
        <w:t>.</w:t>
      </w:r>
    </w:p>
    <w:p w14:paraId="1E0861AA" w14:textId="77777777" w:rsidR="00DC3B5A" w:rsidRPr="00085602" w:rsidRDefault="00DC3B5A" w:rsidP="00F908B7">
      <w:pPr>
        <w:shd w:val="clear" w:color="auto" w:fill="FFFFFF" w:themeFill="background1"/>
        <w:ind w:left="720" w:right="164" w:hanging="720"/>
        <w:jc w:val="both"/>
        <w:rPr>
          <w:rFonts w:cs="Arial"/>
          <w:color w:val="000000" w:themeColor="text1"/>
          <w:lang w:val="es-BO"/>
        </w:rPr>
      </w:pPr>
    </w:p>
    <w:p w14:paraId="4F1D81F3" w14:textId="0BA1429F" w:rsidR="00DA6045" w:rsidRPr="00DC3B5A" w:rsidRDefault="00DC3B5A" w:rsidP="00DC3B5A">
      <w:pPr>
        <w:pStyle w:val="Ttulo1"/>
      </w:pPr>
      <w:r w:rsidRPr="00DC3B5A">
        <w:t xml:space="preserve"> </w:t>
      </w:r>
      <w:r w:rsidR="00DA6045" w:rsidRPr="00DC3B5A">
        <w:t>PAGO DE REFRIGERIOS</w:t>
      </w:r>
    </w:p>
    <w:p w14:paraId="01B3A319" w14:textId="001B7172" w:rsidR="00DA6045"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1E03F3C4" w14:textId="77777777" w:rsidR="00DC3B5A" w:rsidRPr="008440BF" w:rsidRDefault="00DC3B5A" w:rsidP="008440BF">
      <w:pPr>
        <w:pStyle w:val="Prrafodelista"/>
        <w:ind w:left="0" w:right="164"/>
        <w:jc w:val="both"/>
        <w:rPr>
          <w:rFonts w:ascii="Arial" w:hAnsi="Arial" w:cs="Arial"/>
          <w:color w:val="000000" w:themeColor="text1"/>
          <w:lang w:val="es-BO"/>
        </w:rPr>
      </w:pPr>
    </w:p>
    <w:p w14:paraId="638496F9" w14:textId="43651D22" w:rsidR="00DA6045" w:rsidRPr="00DC3B5A" w:rsidRDefault="00DC3B5A" w:rsidP="00DC3B5A">
      <w:pPr>
        <w:pStyle w:val="Ttulo1"/>
      </w:pPr>
      <w:r w:rsidRPr="00DC3B5A">
        <w:t xml:space="preserve"> </w:t>
      </w:r>
      <w:r w:rsidR="00DA6045" w:rsidRPr="00DC3B5A">
        <w:t>PAGO DE PASAJES Y VIÁTICOS</w:t>
      </w:r>
    </w:p>
    <w:p w14:paraId="62A6C345" w14:textId="60A22982" w:rsidR="00DA6045"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10B8CB4B" w14:textId="77777777" w:rsidR="00DC3B5A" w:rsidRPr="008440BF" w:rsidRDefault="00DC3B5A" w:rsidP="008440BF">
      <w:pPr>
        <w:kinsoku w:val="0"/>
        <w:overflowPunct w:val="0"/>
        <w:jc w:val="both"/>
        <w:textAlignment w:val="baseline"/>
        <w:rPr>
          <w:rFonts w:ascii="Arial" w:hAnsi="Arial" w:cs="Arial"/>
          <w:bCs/>
          <w:color w:val="000000" w:themeColor="text1"/>
        </w:rPr>
      </w:pPr>
    </w:p>
    <w:p w14:paraId="73DB9E5D" w14:textId="103DB716" w:rsidR="00DA6045" w:rsidRPr="008440BF" w:rsidRDefault="00DC3B5A" w:rsidP="000D2D35">
      <w:pPr>
        <w:pStyle w:val="Ttulo1"/>
      </w:pPr>
      <w:r>
        <w:t xml:space="preserve"> </w:t>
      </w:r>
      <w:r w:rsidR="00DA6045" w:rsidRPr="008440BF">
        <w:t>DEVOLUCIÓN DE ACTIVOS E INFORMACIÓN ENTREGADA Y GENERADA</w:t>
      </w:r>
    </w:p>
    <w:p w14:paraId="3E1ACE5B" w14:textId="6170479A" w:rsidR="00DA6045" w:rsidRDefault="00DA6045" w:rsidP="008440BF">
      <w:pPr>
        <w:jc w:val="both"/>
        <w:rPr>
          <w:rFonts w:ascii="Arial" w:hAnsi="Arial" w:cs="Arial"/>
          <w:b/>
          <w:i/>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8440BF">
        <w:rPr>
          <w:rFonts w:ascii="Arial" w:hAnsi="Arial" w:cs="Arial"/>
          <w:b/>
          <w:i/>
          <w:color w:val="000000" w:themeColor="text1"/>
        </w:rPr>
        <w:t xml:space="preserve"> </w:t>
      </w:r>
    </w:p>
    <w:p w14:paraId="79CE7E7E" w14:textId="77777777" w:rsidR="00DC3B5A" w:rsidRPr="008440BF" w:rsidRDefault="00DC3B5A" w:rsidP="008440BF">
      <w:pPr>
        <w:jc w:val="both"/>
        <w:rPr>
          <w:rFonts w:ascii="Arial" w:hAnsi="Arial" w:cs="Arial"/>
          <w:b/>
          <w:i/>
          <w:color w:val="000000" w:themeColor="text1"/>
        </w:rPr>
      </w:pPr>
    </w:p>
    <w:p w14:paraId="256B4ACF" w14:textId="15409F8B" w:rsidR="00DA6045" w:rsidRPr="008440BF" w:rsidRDefault="009B79A8" w:rsidP="000D2D35">
      <w:pPr>
        <w:pStyle w:val="Ttulo1"/>
      </w:pPr>
      <w:r w:rsidRPr="008440BF">
        <w:t xml:space="preserve"> </w:t>
      </w:r>
      <w:r w:rsidR="00DA6045" w:rsidRPr="008440BF">
        <w:t>PROPIEDAD INTELECTUAL</w:t>
      </w: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47C7456A" w14:textId="77777777" w:rsidR="00DC3B5A" w:rsidRPr="008440BF" w:rsidRDefault="00DC3B5A" w:rsidP="008440BF">
      <w:pPr>
        <w:jc w:val="both"/>
        <w:rPr>
          <w:rFonts w:ascii="Arial" w:hAnsi="Arial" w:cs="Arial"/>
          <w:color w:val="000000" w:themeColor="text1"/>
        </w:rPr>
      </w:pPr>
    </w:p>
    <w:p w14:paraId="6F32AA9E" w14:textId="4644B761" w:rsidR="00DA6045" w:rsidRPr="008440BF" w:rsidRDefault="009B79A8" w:rsidP="000D2D35">
      <w:pPr>
        <w:pStyle w:val="Ttulo1"/>
      </w:pPr>
      <w:r w:rsidRPr="008440BF">
        <w:t xml:space="preserve"> </w:t>
      </w:r>
      <w:r w:rsidR="00DA6045" w:rsidRPr="008440BF">
        <w:t>CONFIDENCIALIDAD DE LA INFORMACIÓN</w:t>
      </w:r>
    </w:p>
    <w:p w14:paraId="5ECB1012" w14:textId="5FBDDC9F" w:rsidR="008C6B10" w:rsidRPr="008C6B10" w:rsidRDefault="00DA6045" w:rsidP="008C6B10">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28BBC052" w14:textId="55B90412" w:rsidR="00DA6045" w:rsidRDefault="008C6B10" w:rsidP="008440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72FA6B7F" w14:textId="77777777" w:rsidR="00DC3B5A" w:rsidRPr="008440BF" w:rsidRDefault="00DC3B5A" w:rsidP="008440BF">
      <w:pPr>
        <w:jc w:val="both"/>
        <w:rPr>
          <w:rFonts w:ascii="Arial" w:hAnsi="Arial" w:cs="Arial"/>
          <w:color w:val="000000" w:themeColor="text1"/>
        </w:rPr>
      </w:pPr>
    </w:p>
    <w:p w14:paraId="45CDD8D7" w14:textId="20C8460E" w:rsidR="00DA6045" w:rsidRPr="008440BF" w:rsidRDefault="009B79A8" w:rsidP="000D2D35">
      <w:pPr>
        <w:pStyle w:val="Ttulo1"/>
      </w:pPr>
      <w:r w:rsidRPr="008440BF">
        <w:t xml:space="preserve"> </w:t>
      </w:r>
      <w:r w:rsidR="00DA6045" w:rsidRPr="008440BF">
        <w:t>DOCUMENTOS A PRESENTAR</w:t>
      </w:r>
    </w:p>
    <w:p w14:paraId="5BCE588C" w14:textId="35DDFCDB" w:rsidR="00DA6045"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7929C4C5" w14:textId="77777777" w:rsidR="00DC3B5A" w:rsidRPr="008440BF" w:rsidRDefault="00DC3B5A" w:rsidP="008440BF">
      <w:pPr>
        <w:jc w:val="both"/>
        <w:rPr>
          <w:rFonts w:ascii="Arial" w:hAnsi="Arial" w:cs="Arial"/>
          <w:color w:val="000000" w:themeColor="text1"/>
        </w:rPr>
      </w:pPr>
    </w:p>
    <w:p w14:paraId="1627C702" w14:textId="47581441" w:rsidR="00DA6045" w:rsidRPr="008440BF" w:rsidRDefault="009B79A8" w:rsidP="000D2D35">
      <w:pPr>
        <w:pStyle w:val="Ttulo1"/>
      </w:pPr>
      <w:r w:rsidRPr="008440BF">
        <w:t xml:space="preserve"> </w:t>
      </w:r>
      <w:r w:rsidR="00DA6045" w:rsidRPr="008440BF">
        <w:t>COORDINACIÓN Y COLABORACIONES</w:t>
      </w:r>
    </w:p>
    <w:p w14:paraId="12F3FCB4" w14:textId="6C7130C0" w:rsidR="00164B0D" w:rsidRPr="00164B0D" w:rsidRDefault="00164B0D" w:rsidP="00164B0D">
      <w:pPr>
        <w:pStyle w:val="Prrafodelista"/>
        <w:numPr>
          <w:ilvl w:val="0"/>
          <w:numId w:val="8"/>
        </w:numPr>
        <w:rPr>
          <w:rFonts w:ascii="Arial" w:hAnsi="Arial" w:cs="Arial"/>
          <w:color w:val="000000" w:themeColor="text1"/>
        </w:rPr>
      </w:pPr>
      <w:r>
        <w:rPr>
          <w:rFonts w:ascii="Arial" w:hAnsi="Arial" w:cs="Arial"/>
          <w:color w:val="000000" w:themeColor="text1"/>
          <w:lang w:val="es-BO"/>
        </w:rPr>
        <w:t>Esta</w:t>
      </w:r>
      <w:r w:rsidR="00594777">
        <w:rPr>
          <w:rFonts w:ascii="Arial" w:hAnsi="Arial" w:cs="Arial"/>
          <w:color w:val="000000" w:themeColor="text1"/>
          <w:lang w:val="es-BO"/>
        </w:rPr>
        <w:t>rá</w:t>
      </w:r>
      <w:r w:rsidR="00C76F24" w:rsidRPr="00C76F24">
        <w:rPr>
          <w:rFonts w:ascii="Arial" w:hAnsi="Arial" w:cs="Arial"/>
          <w:color w:val="000000" w:themeColor="text1"/>
        </w:rPr>
        <w:t xml:space="preserve"> </w:t>
      </w:r>
      <w:r w:rsidRPr="00164B0D">
        <w:rPr>
          <w:rFonts w:ascii="Arial" w:hAnsi="Arial" w:cs="Arial"/>
          <w:color w:val="000000" w:themeColor="text1"/>
        </w:rPr>
        <w:t>bajo la coordinación directa del Coordinador Técnico del Programa.</w:t>
      </w:r>
    </w:p>
    <w:p w14:paraId="35324861" w14:textId="77777777" w:rsidR="00164B0D" w:rsidRPr="00164B0D" w:rsidRDefault="00164B0D" w:rsidP="00164B0D">
      <w:pPr>
        <w:pStyle w:val="Prrafodelista"/>
        <w:numPr>
          <w:ilvl w:val="0"/>
          <w:numId w:val="8"/>
        </w:numPr>
        <w:rPr>
          <w:rFonts w:ascii="Arial" w:hAnsi="Arial" w:cs="Arial"/>
          <w:color w:val="000000" w:themeColor="text1"/>
        </w:rPr>
      </w:pPr>
      <w:r w:rsidRPr="00164B0D">
        <w:rPr>
          <w:rFonts w:ascii="Arial" w:hAnsi="Arial" w:cs="Arial"/>
          <w:color w:val="000000" w:themeColor="text1"/>
        </w:rPr>
        <w:t>Estrecha coordinación con los responsables de los componentes 1 y 2.</w:t>
      </w:r>
    </w:p>
    <w:p w14:paraId="650F738C" w14:textId="77777777" w:rsidR="00164B0D" w:rsidRPr="00164B0D" w:rsidRDefault="00164B0D" w:rsidP="00164B0D">
      <w:pPr>
        <w:pStyle w:val="Prrafodelista"/>
        <w:numPr>
          <w:ilvl w:val="0"/>
          <w:numId w:val="8"/>
        </w:numPr>
        <w:rPr>
          <w:rFonts w:ascii="Arial" w:hAnsi="Arial" w:cs="Arial"/>
          <w:color w:val="000000" w:themeColor="text1"/>
        </w:rPr>
      </w:pPr>
      <w:r w:rsidRPr="00164B0D">
        <w:rPr>
          <w:rFonts w:ascii="Arial" w:hAnsi="Arial" w:cs="Arial"/>
          <w:color w:val="000000" w:themeColor="text1"/>
        </w:rPr>
        <w:t xml:space="preserve">Coordinación de acciones de intervención con los equipos de las Unidades Operativas Locales. </w:t>
      </w:r>
    </w:p>
    <w:p w14:paraId="1CD0B88C" w14:textId="77777777" w:rsidR="00164B0D" w:rsidRPr="00164B0D" w:rsidRDefault="00164B0D" w:rsidP="00164B0D">
      <w:pPr>
        <w:pStyle w:val="Prrafodelista"/>
        <w:numPr>
          <w:ilvl w:val="0"/>
          <w:numId w:val="8"/>
        </w:numPr>
        <w:rPr>
          <w:rFonts w:ascii="Arial" w:hAnsi="Arial" w:cs="Arial"/>
          <w:color w:val="000000" w:themeColor="text1"/>
        </w:rPr>
      </w:pPr>
      <w:r w:rsidRPr="00164B0D">
        <w:rPr>
          <w:rFonts w:ascii="Arial" w:hAnsi="Arial" w:cs="Arial"/>
          <w:color w:val="000000" w:themeColor="text1"/>
        </w:rPr>
        <w:t>Coordinar con las Entidades Territoriales Autónomas para establecer concurrencia de apoyo estratégico.</w:t>
      </w:r>
    </w:p>
    <w:p w14:paraId="01EA3671" w14:textId="0E44A1E9" w:rsidR="00DC3B5A" w:rsidRPr="00085602" w:rsidRDefault="00DC3B5A" w:rsidP="00164B0D">
      <w:pPr>
        <w:pStyle w:val="Prrafodelista"/>
        <w:rPr>
          <w:rFonts w:ascii="Arial" w:hAnsi="Arial" w:cs="Arial"/>
          <w:color w:val="000000" w:themeColor="text1"/>
          <w:lang w:val="es-BO"/>
        </w:rPr>
      </w:pPr>
    </w:p>
    <w:p w14:paraId="7F030A74" w14:textId="30561153" w:rsidR="00DA6045" w:rsidRPr="008440BF" w:rsidRDefault="009B79A8" w:rsidP="000D2D35">
      <w:pPr>
        <w:pStyle w:val="Ttulo1"/>
      </w:pPr>
      <w:r w:rsidRPr="008440BF">
        <w:t xml:space="preserve"> </w:t>
      </w:r>
      <w:r w:rsidR="00DA6045" w:rsidRPr="008440BF">
        <w:t xml:space="preserve"> METODO DE SELECCION</w:t>
      </w:r>
    </w:p>
    <w:p w14:paraId="6554D710" w14:textId="77777777" w:rsidR="00DA6045" w:rsidRDefault="00DA6045" w:rsidP="008440BF">
      <w:pPr>
        <w:jc w:val="both"/>
        <w:rPr>
          <w:rFonts w:ascii="Arial" w:hAnsi="Arial" w:cs="Arial"/>
          <w:lang w:val="es-ES_tradnl"/>
        </w:rPr>
      </w:pPr>
      <w:bookmarkStart w:id="25" w:name="_Hlk197844815"/>
      <w:bookmarkStart w:id="26" w:name="_Hlk125301054"/>
      <w:r w:rsidRPr="008440BF">
        <w:rPr>
          <w:rFonts w:ascii="Arial" w:hAnsi="Arial" w:cs="Arial"/>
          <w:lang w:val="es-ES_tradnl"/>
        </w:rPr>
        <w:t>La evaluación del consultor se realizará aplicando el método de Selección de Consultores Individuales</w:t>
      </w:r>
    </w:p>
    <w:p w14:paraId="5FE310C2" w14:textId="77777777" w:rsidR="00DC3B5A" w:rsidRPr="008440BF" w:rsidRDefault="00DC3B5A" w:rsidP="008440BF">
      <w:pPr>
        <w:jc w:val="both"/>
        <w:rPr>
          <w:rFonts w:ascii="Arial" w:hAnsi="Arial" w:cs="Arial"/>
          <w:lang w:val="es-ES_tradnl"/>
        </w:rPr>
      </w:pPr>
    </w:p>
    <w:bookmarkEnd w:id="25"/>
    <w:p w14:paraId="4F5B9F16" w14:textId="6BC94F33" w:rsidR="00DA6045" w:rsidRPr="008440BF" w:rsidRDefault="009B79A8" w:rsidP="000D2D35">
      <w:pPr>
        <w:pStyle w:val="Ttulo1"/>
      </w:pPr>
      <w:r w:rsidRPr="008440BF">
        <w:lastRenderedPageBreak/>
        <w:t xml:space="preserve"> </w:t>
      </w:r>
      <w:r w:rsidR="00DA6045" w:rsidRPr="008440BF">
        <w:t>OTRAS CONDICIONES</w:t>
      </w:r>
    </w:p>
    <w:bookmarkEnd w:id="26"/>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9E4456">
        <w:trPr>
          <w:trHeight w:val="699"/>
          <w:jc w:val="center"/>
        </w:trPr>
        <w:tc>
          <w:tcPr>
            <w:tcW w:w="7933" w:type="dxa"/>
            <w:vAlign w:val="center"/>
          </w:tcPr>
          <w:p w14:paraId="3D6FD6EC" w14:textId="2E28E986"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9E4456"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lastRenderedPageBreak/>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67FF943F" w14:textId="77777777" w:rsidR="0073352D" w:rsidRDefault="0073352D">
      <w:pPr>
        <w:rPr>
          <w:rFonts w:ascii="Arial" w:hAnsi="Arial" w:cs="Arial"/>
          <w:b/>
          <w:sz w:val="32"/>
          <w:szCs w:val="20"/>
          <w:lang w:bidi="en-US"/>
        </w:rPr>
      </w:pPr>
      <w:r>
        <w:rPr>
          <w:rFonts w:ascii="Arial" w:hAnsi="Arial" w:cs="Arial"/>
          <w:b/>
          <w:sz w:val="32"/>
          <w:szCs w:val="20"/>
          <w:lang w:bidi="en-US"/>
        </w:rPr>
        <w:br w:type="page"/>
      </w:r>
    </w:p>
    <w:p w14:paraId="2ACBBBEC" w14:textId="7E85A45E" w:rsidR="00AC0E1E" w:rsidRPr="00AC0E1E" w:rsidRDefault="00AC0E1E" w:rsidP="00AC0E1E">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64F5188F" w14:textId="00B84E0B" w:rsidR="00AC0E1E" w:rsidRDefault="00AC0E1E" w:rsidP="00AC0E1E">
      <w:pPr>
        <w:spacing w:before="240" w:after="240" w:line="264" w:lineRule="auto"/>
        <w:jc w:val="both"/>
        <w:rPr>
          <w:rFonts w:ascii="Arial" w:hAnsi="Arial" w:cs="Arial"/>
          <w:sz w:val="20"/>
          <w:szCs w:val="20"/>
        </w:rPr>
      </w:pPr>
      <w:r w:rsidRPr="00AC0E1E">
        <w:rPr>
          <w:rFonts w:ascii="Arial" w:hAnsi="Arial" w:cs="Arial"/>
          <w:sz w:val="20"/>
          <w:szCs w:val="20"/>
        </w:rPr>
        <w:t xml:space="preserve">De conformidad con la sección B de las disposiciones adicionales que figuran en el anexo X del presente contrato, el contratista deberá cumplimentar el presente formulario de autocertificación. El contratista debe </w:t>
      </w:r>
      <w:r>
        <w:rPr>
          <w:rFonts w:ascii="Arial" w:hAnsi="Arial" w:cs="Arial"/>
          <w:sz w:val="20"/>
          <w:szCs w:val="20"/>
        </w:rPr>
        <w:t>suscribir</w:t>
      </w:r>
      <w:r w:rsidRPr="00AC0E1E">
        <w:rPr>
          <w:rFonts w:ascii="Arial" w:hAnsi="Arial" w:cs="Arial"/>
          <w:sz w:val="20"/>
          <w:szCs w:val="20"/>
        </w:rPr>
        <w:t xml:space="preserve"> el formulario cumplimentado junto con el acuerdo contractual firmado</w:t>
      </w:r>
      <w:r>
        <w:rPr>
          <w:rFonts w:ascii="Arial" w:hAnsi="Arial" w:cs="Arial"/>
          <w:sz w:val="20"/>
          <w:szCs w:val="20"/>
        </w:rPr>
        <w:t xml:space="preserve">. </w:t>
      </w:r>
      <w:r w:rsidRPr="00AC0E1E">
        <w:rPr>
          <w:rFonts w:ascii="Arial" w:hAnsi="Arial" w:cs="Arial"/>
          <w:sz w:val="20"/>
          <w:szCs w:val="20"/>
        </w:rPr>
        <w:t>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AC0E1E" w:rsidRPr="00AC0E1E" w14:paraId="1B843E8E" w14:textId="77777777" w:rsidTr="00AC0E1E">
        <w:tc>
          <w:tcPr>
            <w:tcW w:w="5382" w:type="dxa"/>
            <w:shd w:val="clear" w:color="auto" w:fill="DAEEF3"/>
          </w:tcPr>
          <w:p w14:paraId="29BC1F43"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Razón</w:t>
            </w:r>
            <w:proofErr w:type="spellEnd"/>
            <w:r w:rsidRPr="00AC0E1E">
              <w:rPr>
                <w:rFonts w:ascii="Arial" w:hAnsi="Arial" w:cs="Arial"/>
                <w:bCs/>
                <w:sz w:val="20"/>
                <w:szCs w:val="20"/>
              </w:rPr>
              <w:t xml:space="preserve"> social del </w:t>
            </w:r>
            <w:proofErr w:type="spellStart"/>
            <w:r w:rsidRPr="00AC0E1E">
              <w:rPr>
                <w:rFonts w:ascii="Arial" w:hAnsi="Arial" w:cs="Arial"/>
                <w:bCs/>
                <w:sz w:val="20"/>
                <w:szCs w:val="20"/>
              </w:rPr>
              <w:t>contratista</w:t>
            </w:r>
            <w:proofErr w:type="spellEnd"/>
            <w:r w:rsidRPr="00AC0E1E">
              <w:rPr>
                <w:rFonts w:ascii="Arial" w:hAnsi="Arial" w:cs="Arial"/>
                <w:bCs/>
                <w:sz w:val="20"/>
                <w:szCs w:val="20"/>
              </w:rPr>
              <w:t>:</w:t>
            </w:r>
          </w:p>
        </w:tc>
        <w:tc>
          <w:tcPr>
            <w:tcW w:w="4819" w:type="dxa"/>
            <w:shd w:val="clear" w:color="auto" w:fill="DAEEF3"/>
          </w:tcPr>
          <w:p w14:paraId="310803BD"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7D51DFB7" w14:textId="77777777" w:rsidTr="00AC0E1E">
        <w:tc>
          <w:tcPr>
            <w:tcW w:w="5382" w:type="dxa"/>
          </w:tcPr>
          <w:p w14:paraId="3B609FB5" w14:textId="77777777" w:rsidR="00AC0E1E" w:rsidRPr="00BC1F6A" w:rsidRDefault="00AC0E1E" w:rsidP="00AC0E1E">
            <w:pPr>
              <w:spacing w:before="120" w:after="120" w:line="264" w:lineRule="auto"/>
              <w:jc w:val="both"/>
              <w:rPr>
                <w:rFonts w:ascii="Arial" w:hAnsi="Arial" w:cs="Arial"/>
                <w:bCs/>
                <w:sz w:val="20"/>
                <w:szCs w:val="20"/>
                <w:lang w:val="es-BO"/>
              </w:rPr>
            </w:pPr>
            <w:r w:rsidRPr="00BC1F6A">
              <w:rPr>
                <w:rFonts w:ascii="Arial" w:hAnsi="Arial" w:cs="Arial"/>
                <w:bCs/>
                <w:sz w:val="20"/>
                <w:szCs w:val="20"/>
                <w:lang w:val="es-BO"/>
              </w:rPr>
              <w:t>Nombre completo y cargo del representante legal del contratista:</w:t>
            </w:r>
          </w:p>
        </w:tc>
        <w:tc>
          <w:tcPr>
            <w:tcW w:w="4819" w:type="dxa"/>
          </w:tcPr>
          <w:p w14:paraId="04DBBF98" w14:textId="77777777" w:rsidR="00AC0E1E" w:rsidRPr="00BC1F6A" w:rsidRDefault="00AC0E1E" w:rsidP="00AC0E1E">
            <w:pPr>
              <w:spacing w:before="120" w:after="120" w:line="264" w:lineRule="auto"/>
              <w:jc w:val="both"/>
              <w:rPr>
                <w:rFonts w:ascii="Arial" w:hAnsi="Arial" w:cs="Arial"/>
                <w:b/>
                <w:sz w:val="22"/>
                <w:szCs w:val="22"/>
                <w:lang w:val="es-BO"/>
              </w:rPr>
            </w:pPr>
          </w:p>
        </w:tc>
      </w:tr>
      <w:tr w:rsidR="00AC0E1E" w:rsidRPr="00AC0E1E" w14:paraId="28BEF56C" w14:textId="77777777" w:rsidTr="00AC0E1E">
        <w:tc>
          <w:tcPr>
            <w:tcW w:w="5382" w:type="dxa"/>
            <w:shd w:val="clear" w:color="auto" w:fill="DAEEF3"/>
          </w:tcPr>
          <w:p w14:paraId="490063D8" w14:textId="77777777" w:rsidR="00AC0E1E" w:rsidRPr="00BC1F6A" w:rsidRDefault="00AC0E1E" w:rsidP="00AC0E1E">
            <w:pPr>
              <w:spacing w:before="120" w:after="120" w:line="264" w:lineRule="auto"/>
              <w:jc w:val="both"/>
              <w:rPr>
                <w:rFonts w:ascii="Arial" w:hAnsi="Arial" w:cs="Arial"/>
                <w:bCs/>
                <w:sz w:val="20"/>
                <w:szCs w:val="20"/>
                <w:lang w:val="es-BO"/>
              </w:rPr>
            </w:pPr>
            <w:r w:rsidRPr="00BC1F6A">
              <w:rPr>
                <w:rFonts w:ascii="Arial" w:hAnsi="Arial" w:cs="Arial"/>
                <w:bCs/>
                <w:sz w:val="20"/>
                <w:szCs w:val="20"/>
                <w:lang w:val="es-BO"/>
              </w:rPr>
              <w:t>Título completo y número del contrato:</w:t>
            </w:r>
          </w:p>
        </w:tc>
        <w:tc>
          <w:tcPr>
            <w:tcW w:w="4819" w:type="dxa"/>
            <w:shd w:val="clear" w:color="auto" w:fill="DAEEF3"/>
          </w:tcPr>
          <w:p w14:paraId="2F0332C1" w14:textId="77777777" w:rsidR="00AC0E1E" w:rsidRPr="00BC1F6A" w:rsidRDefault="00AC0E1E" w:rsidP="00AC0E1E">
            <w:pPr>
              <w:spacing w:before="120" w:after="120" w:line="264" w:lineRule="auto"/>
              <w:jc w:val="both"/>
              <w:rPr>
                <w:rFonts w:ascii="Arial" w:hAnsi="Arial" w:cs="Arial"/>
                <w:b/>
                <w:sz w:val="22"/>
                <w:szCs w:val="22"/>
                <w:lang w:val="es-BO"/>
              </w:rPr>
            </w:pPr>
          </w:p>
        </w:tc>
      </w:tr>
      <w:tr w:rsidR="00AC0E1E" w:rsidRPr="00AC0E1E" w14:paraId="743D6A2A" w14:textId="77777777" w:rsidTr="00AC0E1E">
        <w:tc>
          <w:tcPr>
            <w:tcW w:w="5382" w:type="dxa"/>
          </w:tcPr>
          <w:p w14:paraId="40DA0BDF" w14:textId="77777777" w:rsidR="00AC0E1E" w:rsidRPr="00BC1F6A" w:rsidRDefault="00AC0E1E" w:rsidP="00AC0E1E">
            <w:pPr>
              <w:spacing w:before="120" w:after="120" w:line="264" w:lineRule="auto"/>
              <w:jc w:val="both"/>
              <w:rPr>
                <w:rFonts w:ascii="Arial" w:hAnsi="Arial" w:cs="Arial"/>
                <w:bCs/>
                <w:sz w:val="20"/>
                <w:szCs w:val="20"/>
                <w:lang w:val="es-BO"/>
              </w:rPr>
            </w:pPr>
            <w:r w:rsidRPr="00BC1F6A">
              <w:rPr>
                <w:rFonts w:ascii="Arial" w:hAnsi="Arial" w:cs="Arial"/>
                <w:bCs/>
                <w:sz w:val="20"/>
                <w:szCs w:val="20"/>
                <w:lang w:val="es-BO"/>
              </w:rPr>
              <w:t>Proyecto en el marco del cual se firma el contrato:</w:t>
            </w:r>
          </w:p>
        </w:tc>
        <w:tc>
          <w:tcPr>
            <w:tcW w:w="4819" w:type="dxa"/>
          </w:tcPr>
          <w:p w14:paraId="08064979" w14:textId="77777777" w:rsidR="00AC0E1E" w:rsidRPr="00BC1F6A" w:rsidRDefault="00AC0E1E" w:rsidP="00AC0E1E">
            <w:pPr>
              <w:spacing w:before="120" w:after="120" w:line="264" w:lineRule="auto"/>
              <w:jc w:val="both"/>
              <w:rPr>
                <w:rFonts w:ascii="Arial" w:hAnsi="Arial" w:cs="Arial"/>
                <w:b/>
                <w:sz w:val="22"/>
                <w:szCs w:val="22"/>
                <w:lang w:val="es-BO"/>
              </w:rPr>
            </w:pPr>
          </w:p>
        </w:tc>
      </w:tr>
      <w:tr w:rsidR="00AC0E1E" w:rsidRPr="00AC0E1E" w14:paraId="7C1D826C" w14:textId="77777777" w:rsidTr="00AC0E1E">
        <w:tc>
          <w:tcPr>
            <w:tcW w:w="5382" w:type="dxa"/>
            <w:shd w:val="clear" w:color="auto" w:fill="DAEEF3"/>
          </w:tcPr>
          <w:p w14:paraId="731ECAD6" w14:textId="77777777" w:rsidR="00AC0E1E" w:rsidRPr="00AC0E1E" w:rsidRDefault="00AC0E1E" w:rsidP="00AC0E1E">
            <w:pPr>
              <w:spacing w:before="120" w:after="120" w:line="264" w:lineRule="auto"/>
              <w:jc w:val="both"/>
              <w:rPr>
                <w:rFonts w:ascii="Arial" w:hAnsi="Arial" w:cs="Arial"/>
                <w:bCs/>
                <w:sz w:val="20"/>
                <w:szCs w:val="20"/>
              </w:rPr>
            </w:pPr>
            <w:r w:rsidRPr="00AC0E1E">
              <w:rPr>
                <w:rFonts w:ascii="Arial" w:hAnsi="Arial" w:cs="Arial"/>
                <w:bCs/>
                <w:sz w:val="20"/>
                <w:szCs w:val="20"/>
              </w:rPr>
              <w:t>País:</w:t>
            </w:r>
          </w:p>
        </w:tc>
        <w:tc>
          <w:tcPr>
            <w:tcW w:w="4819" w:type="dxa"/>
            <w:shd w:val="clear" w:color="auto" w:fill="DAEEF3"/>
          </w:tcPr>
          <w:p w14:paraId="7F585E10"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3791477D" w14:textId="77777777" w:rsidTr="00AC0E1E">
        <w:tc>
          <w:tcPr>
            <w:tcW w:w="5382" w:type="dxa"/>
          </w:tcPr>
          <w:p w14:paraId="132157C2"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Fecha</w:t>
            </w:r>
            <w:proofErr w:type="spellEnd"/>
            <w:r w:rsidRPr="00AC0E1E">
              <w:rPr>
                <w:rFonts w:ascii="Arial" w:hAnsi="Arial" w:cs="Arial"/>
                <w:bCs/>
                <w:sz w:val="20"/>
                <w:szCs w:val="20"/>
              </w:rPr>
              <w:t>:</w:t>
            </w:r>
          </w:p>
        </w:tc>
        <w:tc>
          <w:tcPr>
            <w:tcW w:w="4819" w:type="dxa"/>
          </w:tcPr>
          <w:p w14:paraId="01305DF6" w14:textId="77777777" w:rsidR="00AC0E1E" w:rsidRPr="00AC0E1E" w:rsidRDefault="00AC0E1E" w:rsidP="00AC0E1E">
            <w:pPr>
              <w:spacing w:before="120" w:after="120" w:line="264" w:lineRule="auto"/>
              <w:jc w:val="both"/>
              <w:rPr>
                <w:rFonts w:ascii="Arial" w:hAnsi="Arial" w:cs="Arial"/>
                <w:b/>
                <w:sz w:val="22"/>
                <w:szCs w:val="22"/>
              </w:rPr>
            </w:pPr>
          </w:p>
        </w:tc>
      </w:tr>
    </w:tbl>
    <w:p w14:paraId="5B7044D3" w14:textId="77777777" w:rsidR="00AC0E1E" w:rsidRPr="00AC0E1E" w:rsidRDefault="00AC0E1E" w:rsidP="00AC0E1E">
      <w:pPr>
        <w:spacing w:before="240" w:after="120" w:line="264" w:lineRule="auto"/>
        <w:jc w:val="both"/>
        <w:rPr>
          <w:rFonts w:ascii="Arial" w:hAnsi="Arial" w:cs="Arial"/>
          <w:iCs/>
          <w:sz w:val="20"/>
          <w:szCs w:val="20"/>
        </w:rPr>
      </w:pPr>
      <w:r w:rsidRPr="00AC0E1E">
        <w:rPr>
          <w:rFonts w:ascii="Arial" w:hAnsi="Arial" w:cs="Arial"/>
          <w:iCs/>
          <w:sz w:val="20"/>
          <w:szCs w:val="20"/>
        </w:rPr>
        <w:t xml:space="preserve">Por la presente certifico que soy el representante autorizado de </w:t>
      </w:r>
      <w:r w:rsidRPr="00AC0E1E">
        <w:rPr>
          <w:rFonts w:ascii="Arial" w:hAnsi="Arial" w:cs="Arial"/>
          <w:bCs/>
          <w:i/>
          <w:color w:val="FF0000"/>
          <w:sz w:val="20"/>
          <w:szCs w:val="20"/>
        </w:rPr>
        <w:t>[nombre del contratista]</w:t>
      </w:r>
      <w:r w:rsidRPr="00AC0E1E">
        <w:rPr>
          <w:rFonts w:ascii="Arial" w:hAnsi="Arial" w:cs="Arial"/>
          <w:iCs/>
          <w:color w:val="FF0000"/>
          <w:sz w:val="20"/>
          <w:szCs w:val="20"/>
        </w:rPr>
        <w:t xml:space="preserve"> </w:t>
      </w:r>
      <w:r w:rsidRPr="00AC0E1E">
        <w:rPr>
          <w:rFonts w:ascii="Arial" w:hAnsi="Arial" w:cs="Arial"/>
          <w:iCs/>
          <w:sz w:val="20"/>
          <w:szCs w:val="20"/>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7D0D43B7"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en materia de Prevención del Fraude y la Corrupción en sus Actividades y Operaciones </w:t>
      </w:r>
    </w:p>
    <w:p w14:paraId="00EBC75C" w14:textId="77777777" w:rsidR="00AC0E1E" w:rsidRPr="00AC0E1E" w:rsidRDefault="00AC0E1E" w:rsidP="00AC0E1E">
      <w:pPr>
        <w:spacing w:before="240" w:after="120"/>
        <w:ind w:left="720"/>
        <w:jc w:val="both"/>
        <w:rPr>
          <w:rFonts w:ascii="Arial" w:eastAsia="Calibri" w:hAnsi="Arial" w:cs="Arial"/>
          <w:sz w:val="20"/>
          <w:szCs w:val="20"/>
          <w:lang w:val="en-CA"/>
        </w:rPr>
      </w:pPr>
      <w:r w:rsidRPr="00AC0E1E">
        <w:rPr>
          <w:rFonts w:ascii="Arial" w:eastAsia="Calibri" w:hAnsi="Arial" w:cs="Arial"/>
          <w:sz w:val="20"/>
          <w:szCs w:val="20"/>
          <w:lang w:val="en-CA"/>
        </w:rPr>
        <w:t xml:space="preserve">(disponible </w:t>
      </w:r>
      <w:proofErr w:type="spellStart"/>
      <w:r w:rsidRPr="00AC0E1E">
        <w:rPr>
          <w:rFonts w:ascii="Arial" w:eastAsia="Calibri" w:hAnsi="Arial" w:cs="Arial"/>
          <w:sz w:val="20"/>
          <w:szCs w:val="20"/>
          <w:lang w:val="en-CA"/>
        </w:rPr>
        <w:t>en</w:t>
      </w:r>
      <w:proofErr w:type="spellEnd"/>
      <w:r w:rsidRPr="00AC0E1E">
        <w:rPr>
          <w:rFonts w:ascii="Arial" w:eastAsia="Calibri" w:hAnsi="Arial" w:cs="Arial"/>
          <w:sz w:val="20"/>
          <w:szCs w:val="20"/>
          <w:lang w:val="en-CA"/>
        </w:rPr>
        <w:t xml:space="preserve"> </w:t>
      </w:r>
      <w:hyperlink r:id="rId27">
        <w:r w:rsidRPr="00AC0E1E">
          <w:rPr>
            <w:rFonts w:ascii="Arial" w:eastAsia="Calibri" w:hAnsi="Arial" w:cs="Arial"/>
            <w:color w:val="0000FF"/>
            <w:sz w:val="16"/>
            <w:szCs w:val="20"/>
            <w:u w:val="single"/>
            <w:lang w:val="en-CA"/>
          </w:rPr>
          <w:t>https://www.ifad.org/es/document-detail/asset/40189695</w:t>
        </w:r>
      </w:hyperlink>
      <w:r w:rsidRPr="00AC0E1E">
        <w:rPr>
          <w:rFonts w:ascii="Arial" w:eastAsia="Calibri" w:hAnsi="Arial" w:cs="Arial"/>
          <w:sz w:val="20"/>
          <w:szCs w:val="20"/>
          <w:lang w:val="en-CA"/>
        </w:rPr>
        <w:t xml:space="preserve">), </w:t>
      </w:r>
    </w:p>
    <w:p w14:paraId="704BBBE8"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contra el Blanqueo de Dinero y la Financiación del Terrorismo </w:t>
      </w:r>
    </w:p>
    <w:p w14:paraId="2474A8E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8">
        <w:r w:rsidRPr="00AC0E1E">
          <w:rPr>
            <w:rFonts w:ascii="Arial" w:eastAsia="Calibri" w:hAnsi="Arial" w:cs="Arial"/>
            <w:color w:val="0000FF"/>
            <w:sz w:val="16"/>
            <w:szCs w:val="20"/>
            <w:u w:val="single"/>
            <w:lang w:val="es-BO"/>
          </w:rPr>
          <w:t>https://www.ifad.org/es/w/documentos-institucionales/politicas/politica-contra-el-lavado-de-dinero-y-el-financiamiento-del-terrorismo</w:t>
        </w:r>
      </w:hyperlink>
      <w:r w:rsidRPr="00AC0E1E">
        <w:rPr>
          <w:rFonts w:ascii="Arial" w:eastAsia="Calibri" w:hAnsi="Arial" w:cs="Arial"/>
          <w:sz w:val="20"/>
          <w:szCs w:val="20"/>
          <w:lang w:val="es-BO"/>
        </w:rPr>
        <w:t>), y</w:t>
      </w:r>
    </w:p>
    <w:p w14:paraId="2A812B7F"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sobre Prevención y Respuesta frente al Acoso Sexual y la Explotación y los Abusos Sexuales </w:t>
      </w:r>
    </w:p>
    <w:p w14:paraId="386E5EB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9">
        <w:r w:rsidRPr="00AC0E1E">
          <w:rPr>
            <w:rFonts w:ascii="Arial" w:eastAsia="Calibri" w:hAnsi="Arial" w:cs="Arial"/>
            <w:color w:val="0000FF"/>
            <w:sz w:val="16"/>
            <w:szCs w:val="20"/>
            <w:u w:val="single"/>
            <w:lang w:val="es-BO"/>
          </w:rPr>
          <w:t>https://www.ifad.org/es/document-detail/asset/40738506</w:t>
        </w:r>
      </w:hyperlink>
      <w:r w:rsidRPr="00AC0E1E">
        <w:rPr>
          <w:rFonts w:ascii="Arial" w:eastAsia="Calibri" w:hAnsi="Arial" w:cs="Arial"/>
          <w:sz w:val="20"/>
          <w:szCs w:val="20"/>
          <w:lang w:val="es-BO"/>
        </w:rPr>
        <w:t>).</w:t>
      </w:r>
    </w:p>
    <w:p w14:paraId="7D352397" w14:textId="77777777" w:rsidR="00AC0E1E" w:rsidRPr="00AC0E1E" w:rsidRDefault="00AC0E1E" w:rsidP="00AC0E1E">
      <w:pPr>
        <w:widowControl w:val="0"/>
        <w:autoSpaceDE w:val="0"/>
        <w:autoSpaceDN w:val="0"/>
        <w:adjustRightInd w:val="0"/>
        <w:spacing w:before="240" w:after="120" w:line="264" w:lineRule="auto"/>
        <w:jc w:val="both"/>
        <w:rPr>
          <w:rFonts w:ascii="Arial" w:hAnsi="Arial" w:cs="Arial"/>
          <w:b/>
          <w:sz w:val="16"/>
          <w:szCs w:val="16"/>
          <w:lang w:eastAsia="zh-CN"/>
        </w:rPr>
      </w:pPr>
      <w:r w:rsidRPr="00AC0E1E">
        <w:rPr>
          <w:rFonts w:ascii="Arial" w:eastAsia="SimSun" w:hAnsi="Arial" w:cs="Arial"/>
          <w:b/>
          <w:sz w:val="16"/>
          <w:szCs w:val="16"/>
          <w:lang w:eastAsia="zh-CN"/>
        </w:rPr>
        <w:t>Firma autorizada: ____________________________ Fecha: ________________________</w:t>
      </w:r>
    </w:p>
    <w:p w14:paraId="7AA35B20" w14:textId="77777777" w:rsidR="00AC0E1E" w:rsidRPr="00AC0E1E" w:rsidRDefault="00AC0E1E" w:rsidP="00AC0E1E">
      <w:pPr>
        <w:widowControl w:val="0"/>
        <w:autoSpaceDE w:val="0"/>
        <w:autoSpaceDN w:val="0"/>
        <w:adjustRightInd w:val="0"/>
        <w:spacing w:before="240" w:after="120" w:line="264" w:lineRule="auto"/>
        <w:jc w:val="both"/>
        <w:rPr>
          <w:rFonts w:ascii="Arial" w:eastAsia="SimSun" w:hAnsi="Arial" w:cs="Arial"/>
          <w:b/>
          <w:sz w:val="22"/>
          <w:szCs w:val="22"/>
          <w:lang w:eastAsia="zh-CN"/>
        </w:rPr>
      </w:pPr>
      <w:r w:rsidRPr="00AC0E1E">
        <w:rPr>
          <w:rFonts w:ascii="Arial" w:eastAsia="SimSun" w:hAnsi="Arial" w:cs="Arial"/>
          <w:b/>
          <w:sz w:val="16"/>
          <w:szCs w:val="16"/>
          <w:lang w:eastAsia="zh-CN"/>
        </w:rPr>
        <w:t>Nombre del signatario en letra de imprenta: ____________________________________</w:t>
      </w:r>
    </w:p>
    <w:p w14:paraId="67EBE3D1" w14:textId="77777777" w:rsidR="00AC0E1E" w:rsidRPr="00AC0E1E" w:rsidRDefault="00AC0E1E" w:rsidP="00AC0E1E">
      <w:pPr>
        <w:widowControl w:val="0"/>
        <w:autoSpaceDE w:val="0"/>
        <w:autoSpaceDN w:val="0"/>
        <w:adjustRightInd w:val="0"/>
        <w:spacing w:before="120" w:after="120" w:line="264" w:lineRule="auto"/>
        <w:jc w:val="both"/>
        <w:rPr>
          <w:rFonts w:ascii="Arial" w:hAnsi="Arial" w:cs="Arial"/>
          <w:b/>
          <w:sz w:val="26"/>
          <w:szCs w:val="26"/>
          <w:lang w:eastAsia="zh-CN"/>
        </w:rPr>
      </w:pPr>
    </w:p>
    <w:p w14:paraId="0D1DFBCE" w14:textId="18291E18" w:rsidR="008230A9" w:rsidRPr="004C5087" w:rsidRDefault="004C5087" w:rsidP="004C5087">
      <w:pPr>
        <w:spacing w:before="120"/>
        <w:jc w:val="center"/>
        <w:rPr>
          <w:rFonts w:ascii="Arial" w:eastAsia="Calibri" w:hAnsi="Arial" w:cs="Arial"/>
          <w:b/>
          <w:sz w:val="32"/>
          <w:szCs w:val="32"/>
        </w:rPr>
      </w:pPr>
      <w:r w:rsidRPr="007A2A5A">
        <w:rPr>
          <w:rFonts w:ascii="Arial" w:hAnsi="Arial" w:cs="Arial"/>
          <w:b/>
          <w:sz w:val="32"/>
          <w:szCs w:val="32"/>
        </w:rPr>
        <w:lastRenderedPageBreak/>
        <w:t>ANE</w:t>
      </w:r>
      <w:r>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27"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629"/>
      </w:tblGrid>
      <w:tr w:rsidR="009E4456" w:rsidRPr="009E4456" w14:paraId="27B7F828" w14:textId="77777777" w:rsidTr="000A6163">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6E1FA"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color w:val="000000" w:themeColor="text1"/>
                <w:sz w:val="22"/>
                <w:szCs w:val="22"/>
                <w:lang w:eastAsia="es-ES"/>
              </w:rPr>
              <w:t>1. CONDICIONES MÍNIMAS SOLICITADAS POR LA ENTIDAD (*)35 puntos</w:t>
            </w:r>
          </w:p>
        </w:tc>
      </w:tr>
      <w:tr w:rsidR="009E4456" w:rsidRPr="009E4456" w14:paraId="632E9DB5" w14:textId="77777777" w:rsidTr="000A6163">
        <w:trPr>
          <w:trHeight w:val="281"/>
          <w:jc w:val="center"/>
        </w:trPr>
        <w:tc>
          <w:tcPr>
            <w:tcW w:w="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E32F"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A.</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354F2"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Formación</w:t>
            </w:r>
          </w:p>
        </w:tc>
      </w:tr>
      <w:tr w:rsidR="009E4456" w:rsidRPr="009E4456" w14:paraId="54DF8764" w14:textId="77777777" w:rsidTr="000A6163">
        <w:trPr>
          <w:trHeight w:val="1508"/>
          <w:jc w:val="center"/>
        </w:trPr>
        <w:tc>
          <w:tcPr>
            <w:tcW w:w="396" w:type="dxa"/>
            <w:tcBorders>
              <w:top w:val="single" w:sz="4" w:space="0" w:color="auto"/>
              <w:left w:val="single" w:sz="4" w:space="0" w:color="auto"/>
              <w:right w:val="single" w:sz="4" w:space="0" w:color="auto"/>
            </w:tcBorders>
            <w:shd w:val="clear" w:color="auto" w:fill="FFFFFF"/>
            <w:vAlign w:val="center"/>
          </w:tcPr>
          <w:p w14:paraId="0E6501C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722D054D" w14:textId="140414D6" w:rsidR="0073352D" w:rsidRPr="0073352D" w:rsidRDefault="009E4456" w:rsidP="00594777">
            <w:pPr>
              <w:pStyle w:val="Prrafodelista"/>
              <w:numPr>
                <w:ilvl w:val="0"/>
                <w:numId w:val="9"/>
              </w:numPr>
              <w:tabs>
                <w:tab w:val="left" w:pos="567"/>
              </w:tabs>
              <w:jc w:val="both"/>
              <w:rPr>
                <w:rFonts w:ascii="Arial" w:hAnsi="Arial" w:cs="Arial"/>
                <w:b/>
                <w:color w:val="000000" w:themeColor="text1"/>
                <w:sz w:val="22"/>
                <w:szCs w:val="22"/>
                <w:lang w:eastAsia="es-ES"/>
              </w:rPr>
            </w:pPr>
            <w:r w:rsidRPr="0073352D">
              <w:rPr>
                <w:rFonts w:ascii="Arial" w:hAnsi="Arial" w:cs="Arial"/>
                <w:bCs/>
                <w:color w:val="000000" w:themeColor="text1"/>
                <w:sz w:val="22"/>
                <w:szCs w:val="22"/>
                <w:lang w:val="es-BO" w:eastAsia="es-ES"/>
              </w:rPr>
              <w:t xml:space="preserve">Título </w:t>
            </w:r>
            <w:r w:rsidR="00164B0D" w:rsidRPr="00164B0D">
              <w:rPr>
                <w:rFonts w:ascii="Arial" w:hAnsi="Arial" w:cs="Arial"/>
                <w:bCs/>
                <w:color w:val="000000" w:themeColor="text1"/>
                <w:sz w:val="22"/>
                <w:szCs w:val="22"/>
                <w:lang w:val="es-BO" w:eastAsia="es-ES"/>
              </w:rPr>
              <w:t>a nivel Licenciatura en la carrera de: en Ciencias Sociales, Psicología, Pedagogía o ramas afines con el objeto de la consultoría.</w:t>
            </w:r>
          </w:p>
          <w:p w14:paraId="4121840C" w14:textId="77777777" w:rsidR="0073352D" w:rsidRPr="0073352D" w:rsidRDefault="0073352D" w:rsidP="00594777">
            <w:pPr>
              <w:pStyle w:val="Prrafodelista"/>
              <w:tabs>
                <w:tab w:val="left" w:pos="567"/>
              </w:tabs>
              <w:ind w:left="360"/>
              <w:jc w:val="both"/>
              <w:rPr>
                <w:rFonts w:ascii="Arial" w:hAnsi="Arial" w:cs="Arial"/>
                <w:b/>
                <w:color w:val="000000" w:themeColor="text1"/>
                <w:sz w:val="22"/>
                <w:szCs w:val="22"/>
                <w:lang w:eastAsia="es-ES"/>
              </w:rPr>
            </w:pPr>
          </w:p>
          <w:p w14:paraId="272D9657" w14:textId="56DCDD92" w:rsidR="009E4456" w:rsidRPr="0073352D" w:rsidRDefault="009E4456" w:rsidP="00594777">
            <w:pPr>
              <w:tabs>
                <w:tab w:val="left" w:pos="567"/>
              </w:tabs>
              <w:jc w:val="both"/>
              <w:rPr>
                <w:rFonts w:ascii="Arial" w:hAnsi="Arial" w:cs="Arial"/>
                <w:b/>
                <w:color w:val="000000" w:themeColor="text1"/>
                <w:sz w:val="22"/>
                <w:szCs w:val="22"/>
                <w:lang w:eastAsia="es-ES"/>
              </w:rPr>
            </w:pPr>
            <w:r w:rsidRPr="0073352D">
              <w:rPr>
                <w:rFonts w:ascii="Arial" w:hAnsi="Arial" w:cs="Arial"/>
                <w:b/>
                <w:color w:val="000000" w:themeColor="text1"/>
                <w:sz w:val="22"/>
                <w:szCs w:val="22"/>
                <w:lang w:eastAsia="es-ES"/>
              </w:rPr>
              <w:t>Documentación condición mínima</w:t>
            </w:r>
          </w:p>
          <w:p w14:paraId="1AED53BC" w14:textId="77777777" w:rsidR="009E4456" w:rsidRPr="009E4456" w:rsidRDefault="009E4456" w:rsidP="00594777">
            <w:pPr>
              <w:numPr>
                <w:ilvl w:val="0"/>
                <w:numId w:val="9"/>
              </w:numPr>
              <w:tabs>
                <w:tab w:val="left" w:pos="567"/>
              </w:tabs>
              <w:jc w:val="both"/>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Libreta de Servicio Militar (en el caso de postulantes varones).</w:t>
            </w:r>
          </w:p>
          <w:p w14:paraId="1DB21BC1" w14:textId="77777777" w:rsidR="009E4456" w:rsidRPr="009E4456" w:rsidRDefault="009E4456" w:rsidP="00594777">
            <w:pPr>
              <w:numPr>
                <w:ilvl w:val="0"/>
                <w:numId w:val="9"/>
              </w:numPr>
              <w:tabs>
                <w:tab w:val="left" w:pos="567"/>
              </w:tabs>
              <w:jc w:val="both"/>
              <w:rPr>
                <w:rFonts w:ascii="Arial" w:hAnsi="Arial" w:cs="Arial"/>
                <w:b/>
                <w:color w:val="000000" w:themeColor="text1"/>
                <w:sz w:val="22"/>
                <w:szCs w:val="22"/>
                <w:lang w:val="es-BO" w:eastAsia="es-ES"/>
              </w:rPr>
            </w:pPr>
            <w:r w:rsidRPr="009E4456">
              <w:rPr>
                <w:rFonts w:ascii="Arial" w:hAnsi="Arial" w:cs="Arial"/>
                <w:bCs/>
                <w:color w:val="000000" w:themeColor="text1"/>
                <w:sz w:val="22"/>
                <w:szCs w:val="22"/>
                <w:lang w:val="es-BO" w:eastAsia="es-ES"/>
              </w:rPr>
              <w:t>Certificado de No Violencia CENVI (Órgano Judicial).</w:t>
            </w:r>
          </w:p>
        </w:tc>
      </w:tr>
      <w:tr w:rsidR="009E4456" w:rsidRPr="009E4456" w14:paraId="0B110FAB" w14:textId="77777777" w:rsidTr="000A6163">
        <w:trPr>
          <w:trHeight w:val="281"/>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E59DDB9"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B.</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9BC63D" w14:textId="77777777" w:rsidR="009E4456" w:rsidRPr="009E4456" w:rsidRDefault="009E4456" w:rsidP="00594777">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General:  </w:t>
            </w:r>
          </w:p>
        </w:tc>
      </w:tr>
      <w:tr w:rsidR="009E4456" w:rsidRPr="009E4456" w14:paraId="5A0D6202" w14:textId="77777777" w:rsidTr="000A6163">
        <w:trPr>
          <w:trHeight w:val="555"/>
          <w:jc w:val="center"/>
        </w:trPr>
        <w:tc>
          <w:tcPr>
            <w:tcW w:w="396" w:type="dxa"/>
            <w:tcBorders>
              <w:top w:val="single" w:sz="4" w:space="0" w:color="auto"/>
              <w:left w:val="single" w:sz="4" w:space="0" w:color="auto"/>
              <w:right w:val="single" w:sz="4" w:space="0" w:color="auto"/>
            </w:tcBorders>
            <w:shd w:val="clear" w:color="auto" w:fill="FFFFFF"/>
            <w:vAlign w:val="center"/>
          </w:tcPr>
          <w:p w14:paraId="2892D030"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3A3D30E" w14:textId="57F5E030" w:rsidR="0073352D" w:rsidRPr="0073352D" w:rsidRDefault="009E4456" w:rsidP="00594777">
            <w:pPr>
              <w:pStyle w:val="Prrafodelista"/>
              <w:numPr>
                <w:ilvl w:val="0"/>
                <w:numId w:val="27"/>
              </w:numPr>
              <w:ind w:left="338"/>
              <w:jc w:val="both"/>
              <w:rPr>
                <w:rFonts w:ascii="Arial" w:hAnsi="Arial" w:cs="Arial"/>
                <w:bCs/>
                <w:color w:val="000000" w:themeColor="text1"/>
                <w:sz w:val="22"/>
                <w:szCs w:val="22"/>
                <w:lang w:val="es-MX" w:eastAsia="es-ES"/>
              </w:rPr>
            </w:pPr>
            <w:r w:rsidRPr="0073352D">
              <w:rPr>
                <w:rFonts w:ascii="Arial" w:hAnsi="Arial" w:cs="Arial"/>
                <w:bCs/>
                <w:color w:val="000000" w:themeColor="text1"/>
                <w:sz w:val="22"/>
                <w:szCs w:val="22"/>
                <w:lang w:val="es-MX" w:eastAsia="es-ES"/>
              </w:rPr>
              <w:t xml:space="preserve">Experiencia </w:t>
            </w:r>
            <w:r w:rsidR="00164B0D" w:rsidRPr="00164B0D">
              <w:rPr>
                <w:rFonts w:ascii="Arial" w:hAnsi="Arial" w:cs="Arial"/>
                <w:bCs/>
                <w:color w:val="000000" w:themeColor="text1"/>
                <w:sz w:val="22"/>
                <w:szCs w:val="22"/>
                <w:lang w:val="es-MX" w:eastAsia="es-ES"/>
              </w:rPr>
              <w:t>general tres (3) años, desempeñando actividades propias del cargo o en áreas afines, a partir de la obtención del título.</w:t>
            </w:r>
          </w:p>
          <w:p w14:paraId="23499CB4" w14:textId="4EE4A863" w:rsidR="009E4456" w:rsidRPr="009E4456" w:rsidRDefault="009E4456" w:rsidP="00594777">
            <w:pPr>
              <w:tabs>
                <w:tab w:val="left" w:pos="567"/>
              </w:tabs>
              <w:ind w:left="347"/>
              <w:jc w:val="both"/>
              <w:rPr>
                <w:rFonts w:ascii="Arial" w:hAnsi="Arial" w:cs="Arial"/>
                <w:bCs/>
                <w:color w:val="000000" w:themeColor="text1"/>
                <w:sz w:val="22"/>
                <w:szCs w:val="22"/>
                <w:lang w:val="es-MX" w:eastAsia="es-ES"/>
              </w:rPr>
            </w:pPr>
          </w:p>
        </w:tc>
      </w:tr>
      <w:tr w:rsidR="009E4456" w:rsidRPr="009E4456" w14:paraId="3F35A0AD" w14:textId="77777777" w:rsidTr="000A6163">
        <w:trPr>
          <w:trHeight w:val="185"/>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4E75BE8B"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C.</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BAFD8" w14:textId="77777777" w:rsidR="009E4456" w:rsidRPr="009E4456" w:rsidRDefault="009E4456" w:rsidP="00594777">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Conocimientos, habilidades y valores indispensables</w:t>
            </w:r>
          </w:p>
        </w:tc>
      </w:tr>
      <w:tr w:rsidR="009E4456" w:rsidRPr="009E4456" w14:paraId="36DE7B61" w14:textId="77777777" w:rsidTr="000A6163">
        <w:trPr>
          <w:trHeight w:val="892"/>
          <w:jc w:val="center"/>
        </w:trPr>
        <w:tc>
          <w:tcPr>
            <w:tcW w:w="396" w:type="dxa"/>
            <w:tcBorders>
              <w:top w:val="single" w:sz="4" w:space="0" w:color="auto"/>
              <w:left w:val="single" w:sz="4" w:space="0" w:color="auto"/>
              <w:right w:val="single" w:sz="4" w:space="0" w:color="auto"/>
            </w:tcBorders>
            <w:shd w:val="clear" w:color="auto" w:fill="FFFFFF"/>
            <w:vAlign w:val="center"/>
          </w:tcPr>
          <w:p w14:paraId="0761D0F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F434E8E" w14:textId="77777777" w:rsidR="00FE5887" w:rsidRPr="00FE5887" w:rsidRDefault="009E4456" w:rsidP="00594777">
            <w:pPr>
              <w:tabs>
                <w:tab w:val="left" w:pos="567"/>
              </w:tabs>
              <w:jc w:val="both"/>
              <w:rPr>
                <w:rFonts w:ascii="Arial" w:hAnsi="Arial" w:cs="Arial"/>
                <w:bCs/>
                <w:color w:val="000000" w:themeColor="text1"/>
                <w:sz w:val="22"/>
                <w:szCs w:val="22"/>
                <w:lang w:val="es-ES_tradnl" w:eastAsia="es-ES"/>
              </w:rPr>
            </w:pPr>
            <w:r w:rsidRPr="009E4456">
              <w:rPr>
                <w:rFonts w:ascii="Arial" w:hAnsi="Arial" w:cs="Arial"/>
                <w:b/>
                <w:color w:val="000000" w:themeColor="text1"/>
                <w:sz w:val="22"/>
                <w:szCs w:val="22"/>
                <w:lang w:val="es-ES_tradnl" w:eastAsia="es-ES"/>
              </w:rPr>
              <w:t>•</w:t>
            </w:r>
            <w:r w:rsidRPr="009E4456">
              <w:rPr>
                <w:rFonts w:ascii="Arial" w:hAnsi="Arial" w:cs="Arial"/>
                <w:b/>
                <w:color w:val="000000" w:themeColor="text1"/>
                <w:sz w:val="22"/>
                <w:szCs w:val="22"/>
                <w:lang w:val="es-ES_tradnl" w:eastAsia="es-ES"/>
              </w:rPr>
              <w:tab/>
            </w:r>
            <w:r w:rsidRPr="009E4456">
              <w:rPr>
                <w:rFonts w:ascii="Arial" w:hAnsi="Arial" w:cs="Arial"/>
                <w:bCs/>
                <w:color w:val="000000" w:themeColor="text1"/>
                <w:sz w:val="22"/>
                <w:szCs w:val="22"/>
                <w:lang w:val="es-ES_tradnl" w:eastAsia="es-ES"/>
              </w:rPr>
              <w:t xml:space="preserve">Ley </w:t>
            </w:r>
            <w:r w:rsidR="00FE5887" w:rsidRPr="00FE5887">
              <w:rPr>
                <w:rFonts w:ascii="Arial" w:hAnsi="Arial" w:cs="Arial"/>
                <w:bCs/>
                <w:color w:val="000000" w:themeColor="text1"/>
                <w:sz w:val="22"/>
                <w:szCs w:val="22"/>
                <w:lang w:val="es-ES_tradnl" w:eastAsia="es-ES"/>
              </w:rPr>
              <w:t>N° 1178 (Adjuntar certificado)</w:t>
            </w:r>
          </w:p>
          <w:p w14:paraId="342989C9" w14:textId="77777777" w:rsidR="00FE5887" w:rsidRPr="00FE5887" w:rsidRDefault="00FE5887" w:rsidP="00594777">
            <w:pPr>
              <w:tabs>
                <w:tab w:val="left" w:pos="567"/>
              </w:tabs>
              <w:jc w:val="both"/>
              <w:rPr>
                <w:rFonts w:ascii="Arial" w:hAnsi="Arial" w:cs="Arial"/>
                <w:bCs/>
                <w:color w:val="000000" w:themeColor="text1"/>
                <w:sz w:val="22"/>
                <w:szCs w:val="22"/>
                <w:lang w:val="es-ES_tradnl" w:eastAsia="es-ES"/>
              </w:rPr>
            </w:pPr>
            <w:r w:rsidRPr="00FE5887">
              <w:rPr>
                <w:rFonts w:ascii="Arial" w:hAnsi="Arial" w:cs="Arial"/>
                <w:bCs/>
                <w:color w:val="000000" w:themeColor="text1"/>
                <w:sz w:val="22"/>
                <w:szCs w:val="22"/>
                <w:lang w:val="es-ES_tradnl" w:eastAsia="es-ES"/>
              </w:rPr>
              <w:t>•</w:t>
            </w:r>
            <w:r w:rsidRPr="00FE5887">
              <w:rPr>
                <w:rFonts w:ascii="Arial" w:hAnsi="Arial" w:cs="Arial"/>
                <w:bCs/>
                <w:color w:val="000000" w:themeColor="text1"/>
                <w:sz w:val="22"/>
                <w:szCs w:val="22"/>
                <w:lang w:val="es-ES_tradnl" w:eastAsia="es-ES"/>
              </w:rPr>
              <w:tab/>
              <w:t>Responsabilidad por la función pública (Adjuntar certificado)</w:t>
            </w:r>
          </w:p>
          <w:p w14:paraId="76C7E06D" w14:textId="77777777" w:rsidR="00BC1F6A" w:rsidRPr="00BC1F6A" w:rsidRDefault="00FE5887" w:rsidP="00BC1F6A">
            <w:pPr>
              <w:contextualSpacing/>
              <w:jc w:val="both"/>
              <w:rPr>
                <w:rFonts w:ascii="Arial" w:hAnsi="Arial" w:cs="Arial"/>
                <w:bCs/>
                <w:color w:val="000000" w:themeColor="text1"/>
                <w:sz w:val="22"/>
                <w:szCs w:val="22"/>
                <w:lang w:val="es-ES_tradnl" w:eastAsia="es-ES"/>
              </w:rPr>
            </w:pPr>
            <w:r w:rsidRPr="00FE5887">
              <w:rPr>
                <w:rFonts w:ascii="Arial" w:hAnsi="Arial" w:cs="Arial"/>
                <w:bCs/>
                <w:color w:val="000000" w:themeColor="text1"/>
                <w:sz w:val="22"/>
                <w:szCs w:val="22"/>
                <w:lang w:val="es-ES_tradnl" w:eastAsia="es-ES"/>
              </w:rPr>
              <w:t>•</w:t>
            </w:r>
            <w:r w:rsidRPr="00FE5887">
              <w:rPr>
                <w:rFonts w:ascii="Arial" w:hAnsi="Arial" w:cs="Arial"/>
                <w:bCs/>
                <w:color w:val="000000" w:themeColor="text1"/>
                <w:sz w:val="22"/>
                <w:szCs w:val="22"/>
                <w:lang w:val="es-ES_tradnl" w:eastAsia="es-ES"/>
              </w:rPr>
              <w:tab/>
            </w:r>
            <w:r w:rsidR="00BC1F6A" w:rsidRPr="00BC1F6A">
              <w:rPr>
                <w:rFonts w:ascii="Arial" w:hAnsi="Arial" w:cs="Arial"/>
                <w:bCs/>
                <w:color w:val="000000" w:themeColor="text1"/>
                <w:sz w:val="22"/>
                <w:szCs w:val="22"/>
                <w:lang w:val="es-ES_tradnl" w:eastAsia="es-ES"/>
              </w:rPr>
              <w:t>Conocimiento de un idioma nativo del Estado Plurinacional (Adjuntar certificado según el D.S.4566)</w:t>
            </w:r>
          </w:p>
          <w:p w14:paraId="1DED623D" w14:textId="6CF9B2BA" w:rsidR="009E4456" w:rsidRPr="009E4456" w:rsidRDefault="009E4456" w:rsidP="00594777">
            <w:pPr>
              <w:tabs>
                <w:tab w:val="left" w:pos="567"/>
              </w:tabs>
              <w:jc w:val="both"/>
              <w:rPr>
                <w:rFonts w:ascii="Arial" w:hAnsi="Arial" w:cs="Arial"/>
                <w:b/>
                <w:color w:val="000000" w:themeColor="text1"/>
                <w:sz w:val="22"/>
                <w:szCs w:val="22"/>
                <w:lang w:val="es-ES_tradnl" w:eastAsia="es-ES"/>
              </w:rPr>
            </w:pPr>
          </w:p>
        </w:tc>
      </w:tr>
      <w:tr w:rsidR="009E4456" w:rsidRPr="009E4456" w14:paraId="2B668625" w14:textId="77777777" w:rsidTr="000A6163">
        <w:trPr>
          <w:trHeight w:val="59"/>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02FFB14"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D.</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BFE2A5" w14:textId="77777777" w:rsidR="009E4456" w:rsidRPr="009E4456" w:rsidRDefault="009E4456" w:rsidP="00594777">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Específica: </w:t>
            </w:r>
          </w:p>
        </w:tc>
      </w:tr>
      <w:tr w:rsidR="009E4456" w:rsidRPr="009E4456" w14:paraId="3219253E" w14:textId="77777777" w:rsidTr="000A6163">
        <w:trPr>
          <w:trHeight w:val="625"/>
          <w:jc w:val="center"/>
        </w:trPr>
        <w:tc>
          <w:tcPr>
            <w:tcW w:w="396" w:type="dxa"/>
            <w:tcBorders>
              <w:top w:val="single" w:sz="4" w:space="0" w:color="auto"/>
              <w:left w:val="single" w:sz="4" w:space="0" w:color="auto"/>
              <w:right w:val="single" w:sz="4" w:space="0" w:color="auto"/>
            </w:tcBorders>
            <w:shd w:val="clear" w:color="auto" w:fill="FFFFFF"/>
            <w:vAlign w:val="center"/>
          </w:tcPr>
          <w:p w14:paraId="173507BF"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6876D6BE" w14:textId="16CED86F" w:rsidR="009E4456" w:rsidRPr="009E4456" w:rsidRDefault="00164B0D" w:rsidP="00594777">
            <w:pPr>
              <w:numPr>
                <w:ilvl w:val="0"/>
                <w:numId w:val="26"/>
              </w:numPr>
              <w:tabs>
                <w:tab w:val="left" w:pos="360"/>
              </w:tabs>
              <w:ind w:left="347"/>
              <w:jc w:val="both"/>
              <w:rPr>
                <w:rFonts w:ascii="Arial" w:hAnsi="Arial" w:cs="Arial"/>
                <w:bCs/>
                <w:color w:val="000000" w:themeColor="text1"/>
                <w:sz w:val="22"/>
                <w:szCs w:val="22"/>
                <w:lang w:val="es-MX" w:eastAsia="es-ES"/>
              </w:rPr>
            </w:pPr>
            <w:r>
              <w:rPr>
                <w:rFonts w:ascii="Arial" w:hAnsi="Arial" w:cs="Arial"/>
                <w:bCs/>
                <w:color w:val="000000" w:themeColor="text1"/>
                <w:sz w:val="22"/>
                <w:szCs w:val="22"/>
                <w:lang w:val="es-MX" w:eastAsia="es-ES"/>
              </w:rPr>
              <w:t>Experiencia</w:t>
            </w:r>
            <w:r w:rsidR="009E4456" w:rsidRPr="009E4456">
              <w:rPr>
                <w:rFonts w:ascii="Arial" w:hAnsi="Arial" w:cs="Arial"/>
                <w:bCs/>
                <w:color w:val="000000" w:themeColor="text1"/>
                <w:sz w:val="22"/>
                <w:szCs w:val="22"/>
                <w:lang w:val="es-MX" w:eastAsia="es-ES"/>
              </w:rPr>
              <w:t xml:space="preserve"> </w:t>
            </w:r>
            <w:r w:rsidRPr="00164B0D">
              <w:rPr>
                <w:rFonts w:ascii="Arial" w:hAnsi="Arial" w:cs="Arial"/>
                <w:bCs/>
                <w:color w:val="000000" w:themeColor="text1"/>
                <w:sz w:val="22"/>
                <w:szCs w:val="22"/>
                <w:lang w:val="es-MX" w:eastAsia="es-ES"/>
              </w:rPr>
              <w:t>especifica de dos (2), años en materia de género y/o nutrición en Proyectos de Inversión del Sector Público o Privado.</w:t>
            </w:r>
          </w:p>
        </w:tc>
      </w:tr>
    </w:tbl>
    <w:p w14:paraId="08526F00" w14:textId="77777777" w:rsidR="00DA6045" w:rsidRDefault="00DA6045" w:rsidP="00DA6045">
      <w:pPr>
        <w:tabs>
          <w:tab w:val="left" w:pos="567"/>
        </w:tabs>
        <w:rPr>
          <w:rFonts w:ascii="Arial" w:hAnsi="Arial" w:cs="Arial"/>
          <w:b/>
          <w:color w:val="000000" w:themeColor="text1"/>
          <w:sz w:val="18"/>
          <w:szCs w:val="18"/>
          <w:lang w:eastAsia="es-ES"/>
        </w:rPr>
      </w:pPr>
    </w:p>
    <w:p w14:paraId="74C6B03C" w14:textId="77777777" w:rsidR="009E4456" w:rsidRPr="008C7457" w:rsidRDefault="009E4456" w:rsidP="00DA6045">
      <w:pPr>
        <w:tabs>
          <w:tab w:val="left" w:pos="567"/>
        </w:tabs>
        <w:rPr>
          <w:rFonts w:ascii="Arial" w:hAnsi="Arial" w:cs="Arial"/>
          <w:b/>
          <w:color w:val="000000" w:themeColor="text1"/>
          <w:sz w:val="18"/>
          <w:szCs w:val="18"/>
          <w:lang w:eastAsia="es-ES"/>
        </w:rPr>
      </w:pPr>
    </w:p>
    <w:p w14:paraId="5D78FC22" w14:textId="77777777" w:rsidR="00DA6045" w:rsidRPr="008C7457" w:rsidRDefault="00DA6045" w:rsidP="00085602">
      <w:pPr>
        <w:tabs>
          <w:tab w:val="left" w:pos="567"/>
        </w:tabs>
        <w:spacing w:after="240"/>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1C4B508B" w:rsidR="009E4456" w:rsidRDefault="009E4456">
      <w:pPr>
        <w:rPr>
          <w:rFonts w:ascii="Arial" w:hAnsi="Arial" w:cs="Arial"/>
          <w:b/>
          <w:lang w:eastAsia="es-ES"/>
        </w:rPr>
      </w:pPr>
      <w:r>
        <w:rPr>
          <w:rFonts w:ascii="Arial" w:hAnsi="Arial" w:cs="Arial"/>
          <w:b/>
          <w:lang w:eastAsia="es-ES"/>
        </w:rPr>
        <w:br w:type="page"/>
      </w: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27"/>
    <w:p w14:paraId="35BB6397" w14:textId="77777777" w:rsidR="00E16ED0"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9E4456" w:rsidRPr="009E4456" w14:paraId="6CF87B21"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8F162EA"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F6C68A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25 puntos</w:t>
            </w:r>
          </w:p>
        </w:tc>
      </w:tr>
      <w:tr w:rsidR="009E4456" w:rsidRPr="009E4456" w14:paraId="24C69FFD"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98895E"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 xml:space="preserve">1. </w:t>
            </w:r>
            <w:r w:rsidRPr="009E4456">
              <w:rPr>
                <w:rFonts w:ascii="Arial" w:hAnsi="Arial" w:cs="Arial"/>
                <w:b/>
                <w:sz w:val="18"/>
                <w:szCs w:val="18"/>
                <w:lang w:eastAsia="es-ES"/>
              </w:rPr>
              <w:t>FORMACIÓN Y EXPERIENCIA ADICIONAL</w:t>
            </w:r>
            <w:r w:rsidRPr="009E4456">
              <w:rPr>
                <w:rFonts w:ascii="Arial" w:hAnsi="Arial" w:cs="Arial"/>
                <w:b/>
                <w:color w:val="000000"/>
                <w:sz w:val="18"/>
                <w:szCs w:val="18"/>
                <w:lang w:eastAsia="es-ES"/>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DA8FAC" w14:textId="77777777" w:rsidR="009E4456" w:rsidRPr="009E4456" w:rsidRDefault="009E4456" w:rsidP="000A6163">
            <w:pPr>
              <w:ind w:left="-108" w:right="-108"/>
              <w:jc w:val="center"/>
              <w:rPr>
                <w:rFonts w:ascii="Arial" w:hAnsi="Arial" w:cs="Arial"/>
                <w:b/>
                <w:color w:val="000000"/>
                <w:sz w:val="18"/>
                <w:szCs w:val="18"/>
                <w:lang w:eastAsia="es-ES"/>
              </w:rPr>
            </w:pPr>
          </w:p>
        </w:tc>
      </w:tr>
      <w:tr w:rsidR="009E4456" w:rsidRPr="009E4456" w14:paraId="47CCE790" w14:textId="77777777" w:rsidTr="000A6163">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F472F7"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EB6791" w14:textId="77777777" w:rsidR="009E4456" w:rsidRPr="009E4456" w:rsidRDefault="009E4456" w:rsidP="000A6163">
            <w:pPr>
              <w:rPr>
                <w:rFonts w:ascii="Arial" w:hAnsi="Arial" w:cs="Arial"/>
                <w:b/>
                <w:i/>
                <w:color w:val="000000"/>
                <w:sz w:val="18"/>
                <w:szCs w:val="18"/>
                <w:lang w:eastAsia="es-ES"/>
              </w:rPr>
            </w:pPr>
            <w:r w:rsidRPr="009E4456">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F0E6A4"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15 puntos</w:t>
            </w:r>
          </w:p>
        </w:tc>
      </w:tr>
      <w:tr w:rsidR="00164B0D" w:rsidRPr="009E4456" w14:paraId="353A9CC4" w14:textId="77777777" w:rsidTr="00F93B6C">
        <w:trPr>
          <w:trHeight w:val="236"/>
          <w:jc w:val="center"/>
        </w:trPr>
        <w:tc>
          <w:tcPr>
            <w:tcW w:w="456" w:type="dxa"/>
            <w:vMerge w:val="restart"/>
            <w:tcBorders>
              <w:top w:val="single" w:sz="4" w:space="0" w:color="auto"/>
              <w:left w:val="single" w:sz="4" w:space="0" w:color="auto"/>
              <w:right w:val="single" w:sz="4" w:space="0" w:color="auto"/>
            </w:tcBorders>
            <w:vAlign w:val="center"/>
          </w:tcPr>
          <w:p w14:paraId="1ADC4BD1" w14:textId="77777777" w:rsidR="00164B0D" w:rsidRPr="009E4456" w:rsidRDefault="00164B0D" w:rsidP="00164B0D">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tcPr>
          <w:p w14:paraId="105555DD" w14:textId="5FB770C4" w:rsidR="00164B0D" w:rsidRPr="0073352D" w:rsidRDefault="00164B0D" w:rsidP="00594777">
            <w:pPr>
              <w:pStyle w:val="Prrafodelista"/>
              <w:numPr>
                <w:ilvl w:val="0"/>
                <w:numId w:val="26"/>
              </w:numPr>
              <w:tabs>
                <w:tab w:val="left" w:pos="-1560"/>
              </w:tabs>
              <w:ind w:left="430"/>
              <w:jc w:val="both"/>
              <w:rPr>
                <w:rFonts w:ascii="Arial" w:hAnsi="Arial" w:cs="Arial"/>
                <w:sz w:val="20"/>
                <w:szCs w:val="20"/>
                <w:lang w:val="es-BO"/>
              </w:rPr>
            </w:pPr>
            <w:r w:rsidRPr="00164B0D">
              <w:rPr>
                <w:rFonts w:ascii="Arial" w:hAnsi="Arial" w:cs="Arial"/>
                <w:sz w:val="20"/>
                <w:szCs w:val="20"/>
                <w:lang w:val="es-BO"/>
              </w:rPr>
              <w:t xml:space="preserve">Experiencia de dos (2) años en el área de Género y/o nutrición en programas y/o proyectos sector público con financiamiento de la Cooperación Internacional. </w:t>
            </w:r>
          </w:p>
        </w:tc>
        <w:tc>
          <w:tcPr>
            <w:tcW w:w="1140" w:type="dxa"/>
            <w:tcBorders>
              <w:top w:val="single" w:sz="4" w:space="0" w:color="auto"/>
              <w:left w:val="single" w:sz="4" w:space="0" w:color="auto"/>
              <w:bottom w:val="nil"/>
              <w:right w:val="single" w:sz="4" w:space="0" w:color="auto"/>
            </w:tcBorders>
            <w:vAlign w:val="center"/>
          </w:tcPr>
          <w:p w14:paraId="7AA208DA" w14:textId="18D8E596" w:rsidR="00164B0D" w:rsidRPr="009E4456" w:rsidRDefault="00164B0D" w:rsidP="00164B0D">
            <w:pPr>
              <w:ind w:left="-108" w:right="-108"/>
              <w:jc w:val="center"/>
              <w:rPr>
                <w:rFonts w:ascii="Arial" w:hAnsi="Arial" w:cs="Arial"/>
                <w:color w:val="000000"/>
                <w:sz w:val="18"/>
                <w:szCs w:val="18"/>
                <w:lang w:eastAsia="es-ES"/>
              </w:rPr>
            </w:pPr>
            <w:r>
              <w:rPr>
                <w:rFonts w:ascii="Arial" w:hAnsi="Arial" w:cs="Arial"/>
                <w:color w:val="000000"/>
                <w:sz w:val="18"/>
                <w:szCs w:val="18"/>
                <w:lang w:eastAsia="es-ES"/>
              </w:rPr>
              <w:t>8 puntos</w:t>
            </w:r>
          </w:p>
        </w:tc>
      </w:tr>
      <w:tr w:rsidR="00164B0D" w:rsidRPr="009E4456" w14:paraId="12BDD819" w14:textId="77777777" w:rsidTr="00FE5887">
        <w:trPr>
          <w:trHeight w:val="746"/>
          <w:jc w:val="center"/>
        </w:trPr>
        <w:tc>
          <w:tcPr>
            <w:tcW w:w="456" w:type="dxa"/>
            <w:vMerge/>
            <w:tcBorders>
              <w:left w:val="single" w:sz="4" w:space="0" w:color="auto"/>
              <w:right w:val="single" w:sz="4" w:space="0" w:color="auto"/>
            </w:tcBorders>
            <w:vAlign w:val="center"/>
          </w:tcPr>
          <w:p w14:paraId="249CD190" w14:textId="77777777" w:rsidR="00164B0D" w:rsidRPr="009E4456" w:rsidRDefault="00164B0D" w:rsidP="00164B0D">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tcPr>
          <w:p w14:paraId="2F204A4B" w14:textId="6740C6BD" w:rsidR="00164B0D" w:rsidRPr="0073352D" w:rsidRDefault="00164B0D" w:rsidP="00594777">
            <w:pPr>
              <w:pStyle w:val="Prrafodelista"/>
              <w:numPr>
                <w:ilvl w:val="0"/>
                <w:numId w:val="26"/>
              </w:numPr>
              <w:ind w:left="430"/>
              <w:jc w:val="both"/>
              <w:rPr>
                <w:rFonts w:ascii="Arial" w:hAnsi="Arial" w:cs="Arial"/>
                <w:sz w:val="20"/>
                <w:szCs w:val="20"/>
                <w:lang w:val="es-BO"/>
              </w:rPr>
            </w:pPr>
            <w:r w:rsidRPr="00164B0D">
              <w:rPr>
                <w:rFonts w:ascii="Arial" w:hAnsi="Arial" w:cs="Arial"/>
                <w:sz w:val="20"/>
                <w:szCs w:val="20"/>
                <w:lang w:val="es-BO"/>
              </w:rPr>
              <w:t>Experiencia de un año (1) año de trabajo, en la aplicación transversal del enfoque de género y/o nutrición en proyectos de desarrollo agrícola y/o desarrollo rural.</w:t>
            </w:r>
          </w:p>
        </w:tc>
        <w:tc>
          <w:tcPr>
            <w:tcW w:w="1140" w:type="dxa"/>
            <w:tcBorders>
              <w:top w:val="nil"/>
              <w:left w:val="single" w:sz="4" w:space="0" w:color="auto"/>
              <w:bottom w:val="nil"/>
              <w:right w:val="single" w:sz="4" w:space="0" w:color="auto"/>
            </w:tcBorders>
            <w:vAlign w:val="center"/>
          </w:tcPr>
          <w:p w14:paraId="4951C185" w14:textId="77777777" w:rsidR="00164B0D" w:rsidRDefault="00164B0D" w:rsidP="00164B0D">
            <w:pPr>
              <w:ind w:left="-108" w:right="-108"/>
              <w:jc w:val="center"/>
              <w:rPr>
                <w:rFonts w:ascii="Arial" w:hAnsi="Arial" w:cs="Arial"/>
                <w:color w:val="000000"/>
                <w:sz w:val="18"/>
                <w:szCs w:val="18"/>
                <w:lang w:eastAsia="es-ES"/>
              </w:rPr>
            </w:pPr>
            <w:r>
              <w:rPr>
                <w:rFonts w:ascii="Arial" w:hAnsi="Arial" w:cs="Arial"/>
                <w:color w:val="000000"/>
                <w:sz w:val="18"/>
                <w:szCs w:val="18"/>
                <w:lang w:eastAsia="es-ES"/>
              </w:rPr>
              <w:t>7 puntos</w:t>
            </w:r>
          </w:p>
          <w:p w14:paraId="04CEF5F1" w14:textId="5B93A327" w:rsidR="00AA722F" w:rsidRPr="009E4456" w:rsidRDefault="00AA722F" w:rsidP="00164B0D">
            <w:pPr>
              <w:ind w:left="-108" w:right="-108"/>
              <w:jc w:val="center"/>
              <w:rPr>
                <w:rFonts w:ascii="Arial" w:hAnsi="Arial" w:cs="Arial"/>
                <w:color w:val="000000"/>
                <w:sz w:val="18"/>
                <w:szCs w:val="18"/>
                <w:lang w:eastAsia="es-ES"/>
              </w:rPr>
            </w:pPr>
          </w:p>
        </w:tc>
      </w:tr>
      <w:tr w:rsidR="009E4456" w:rsidRPr="009E4456" w14:paraId="5211BC60"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7FDBE"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6E2083" w14:textId="77777777" w:rsidR="009E4456" w:rsidRPr="009E4456" w:rsidRDefault="009E4456" w:rsidP="00594777">
            <w:pPr>
              <w:jc w:val="both"/>
              <w:rPr>
                <w:rFonts w:ascii="Arial" w:hAnsi="Arial" w:cs="Arial"/>
                <w:b/>
                <w:color w:val="000000"/>
                <w:sz w:val="18"/>
                <w:szCs w:val="18"/>
                <w:lang w:eastAsia="es-ES"/>
              </w:rPr>
            </w:pPr>
            <w:r w:rsidRPr="009E4456">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E22E28"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10 puntos</w:t>
            </w:r>
          </w:p>
        </w:tc>
      </w:tr>
      <w:tr w:rsidR="009E4456" w:rsidRPr="009E4456" w14:paraId="0361B4DB" w14:textId="77777777" w:rsidTr="0073352D">
        <w:trPr>
          <w:trHeight w:val="1544"/>
          <w:jc w:val="center"/>
        </w:trPr>
        <w:tc>
          <w:tcPr>
            <w:tcW w:w="456" w:type="dxa"/>
            <w:tcBorders>
              <w:top w:val="single" w:sz="4" w:space="0" w:color="auto"/>
              <w:left w:val="single" w:sz="4" w:space="0" w:color="auto"/>
              <w:bottom w:val="nil"/>
              <w:right w:val="single" w:sz="4" w:space="0" w:color="auto"/>
            </w:tcBorders>
            <w:vAlign w:val="center"/>
          </w:tcPr>
          <w:p w14:paraId="0D7494DB"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tcPr>
          <w:p w14:paraId="068C4B6A" w14:textId="73C2883C" w:rsidR="00164B0D" w:rsidRPr="00164B0D" w:rsidRDefault="00FE5887" w:rsidP="00594777">
            <w:pPr>
              <w:pStyle w:val="Prrafodelista"/>
              <w:numPr>
                <w:ilvl w:val="0"/>
                <w:numId w:val="7"/>
              </w:numPr>
              <w:tabs>
                <w:tab w:val="left" w:pos="-1560"/>
              </w:tabs>
              <w:jc w:val="both"/>
              <w:rPr>
                <w:rFonts w:ascii="Arial" w:hAnsi="Arial" w:cs="Arial"/>
                <w:sz w:val="20"/>
                <w:szCs w:val="20"/>
                <w:lang w:val="es-BO"/>
              </w:rPr>
            </w:pPr>
            <w:r>
              <w:rPr>
                <w:rFonts w:ascii="Arial" w:hAnsi="Arial" w:cs="Arial"/>
                <w:sz w:val="20"/>
                <w:szCs w:val="20"/>
                <w:lang w:val="es-BO"/>
              </w:rPr>
              <w:t>Especialidad</w:t>
            </w:r>
            <w:r w:rsidR="00164B0D">
              <w:t xml:space="preserve"> </w:t>
            </w:r>
            <w:r w:rsidR="00164B0D" w:rsidRPr="00164B0D">
              <w:rPr>
                <w:rFonts w:ascii="Arial" w:hAnsi="Arial" w:cs="Arial"/>
                <w:sz w:val="20"/>
                <w:szCs w:val="20"/>
                <w:lang w:val="es-BO"/>
              </w:rPr>
              <w:t>y/o Diplomado en Nutrición, Género y/o, Desarrollo Social y/o similares referentes al cargo.</w:t>
            </w:r>
          </w:p>
          <w:p w14:paraId="4F35DC2D" w14:textId="77777777" w:rsidR="00164B0D" w:rsidRPr="00164B0D" w:rsidRDefault="00164B0D" w:rsidP="00594777">
            <w:pPr>
              <w:pStyle w:val="Prrafodelista"/>
              <w:numPr>
                <w:ilvl w:val="0"/>
                <w:numId w:val="7"/>
              </w:numPr>
              <w:tabs>
                <w:tab w:val="left" w:pos="-1560"/>
              </w:tabs>
              <w:jc w:val="both"/>
              <w:rPr>
                <w:rFonts w:ascii="Arial" w:hAnsi="Arial" w:cs="Arial"/>
                <w:sz w:val="20"/>
                <w:szCs w:val="20"/>
                <w:lang w:val="es-BO"/>
              </w:rPr>
            </w:pPr>
            <w:r w:rsidRPr="00164B0D">
              <w:rPr>
                <w:rFonts w:ascii="Arial" w:hAnsi="Arial" w:cs="Arial"/>
                <w:sz w:val="20"/>
                <w:szCs w:val="20"/>
                <w:lang w:val="es-BO"/>
              </w:rPr>
              <w:t>Cursos de género y/o similares</w:t>
            </w:r>
          </w:p>
          <w:p w14:paraId="40F59F73" w14:textId="77777777" w:rsidR="009E4456" w:rsidRDefault="00164B0D" w:rsidP="00594777">
            <w:pPr>
              <w:pStyle w:val="Prrafodelista"/>
              <w:numPr>
                <w:ilvl w:val="0"/>
                <w:numId w:val="7"/>
              </w:numPr>
              <w:tabs>
                <w:tab w:val="left" w:pos="-1560"/>
              </w:tabs>
              <w:jc w:val="both"/>
              <w:rPr>
                <w:rFonts w:ascii="Arial" w:hAnsi="Arial" w:cs="Arial"/>
                <w:sz w:val="20"/>
                <w:szCs w:val="20"/>
                <w:lang w:val="es-BO"/>
              </w:rPr>
            </w:pPr>
            <w:r w:rsidRPr="00164B0D">
              <w:rPr>
                <w:rFonts w:ascii="Arial" w:hAnsi="Arial" w:cs="Arial"/>
                <w:sz w:val="20"/>
                <w:szCs w:val="20"/>
                <w:lang w:val="es-BO"/>
              </w:rPr>
              <w:t>Cursos sobre enfoque de género y la Seguridad Alimentaria y/o similares.</w:t>
            </w:r>
          </w:p>
          <w:p w14:paraId="1ABD4158" w14:textId="1F01DC41" w:rsidR="00BC1F6A" w:rsidRPr="00BC1F6A" w:rsidRDefault="00BC1F6A" w:rsidP="00BC1F6A">
            <w:pPr>
              <w:pStyle w:val="Prrafodelista"/>
              <w:numPr>
                <w:ilvl w:val="0"/>
                <w:numId w:val="7"/>
              </w:numPr>
              <w:tabs>
                <w:tab w:val="left" w:pos="-1560"/>
              </w:tabs>
              <w:jc w:val="both"/>
              <w:rPr>
                <w:rFonts w:ascii="Arial" w:hAnsi="Arial" w:cs="Arial"/>
                <w:sz w:val="20"/>
                <w:szCs w:val="20"/>
                <w:lang w:val="es-BO"/>
              </w:rPr>
            </w:pPr>
            <w:r w:rsidRPr="00BC1F6A">
              <w:rPr>
                <w:rFonts w:ascii="Arial" w:hAnsi="Arial" w:cs="Arial"/>
                <w:sz w:val="20"/>
                <w:szCs w:val="20"/>
                <w:lang w:val="es-BO"/>
              </w:rPr>
              <w:t>Conocimiento prevención de la violencia (Adjuntar certificado de acuerdo a D.S. 3981)</w:t>
            </w:r>
            <w:r>
              <w:rPr>
                <w:rFonts w:ascii="Arial" w:hAnsi="Arial" w:cs="Arial"/>
                <w:sz w:val="20"/>
                <w:szCs w:val="20"/>
                <w:lang w:val="es-BO"/>
              </w:rPr>
              <w:t>.</w:t>
            </w:r>
          </w:p>
        </w:tc>
        <w:tc>
          <w:tcPr>
            <w:tcW w:w="1140" w:type="dxa"/>
            <w:tcBorders>
              <w:top w:val="single" w:sz="4" w:space="0" w:color="auto"/>
              <w:left w:val="single" w:sz="4" w:space="0" w:color="auto"/>
              <w:bottom w:val="nil"/>
              <w:right w:val="single" w:sz="4" w:space="0" w:color="auto"/>
            </w:tcBorders>
            <w:vAlign w:val="center"/>
          </w:tcPr>
          <w:p w14:paraId="31DE97F9" w14:textId="77777777" w:rsidR="009E4456" w:rsidRDefault="00164B0D" w:rsidP="00164B0D">
            <w:pPr>
              <w:ind w:right="-108"/>
              <w:rPr>
                <w:rFonts w:ascii="Arial" w:hAnsi="Arial" w:cs="Arial"/>
                <w:color w:val="000000"/>
                <w:sz w:val="18"/>
                <w:szCs w:val="18"/>
                <w:lang w:eastAsia="es-ES"/>
              </w:rPr>
            </w:pPr>
            <w:r>
              <w:rPr>
                <w:rFonts w:ascii="Arial" w:hAnsi="Arial" w:cs="Arial"/>
                <w:color w:val="000000"/>
                <w:sz w:val="18"/>
                <w:szCs w:val="18"/>
                <w:lang w:eastAsia="es-ES"/>
              </w:rPr>
              <w:t>6 puntos</w:t>
            </w:r>
          </w:p>
          <w:p w14:paraId="1445EC5D" w14:textId="77777777" w:rsidR="00164B0D" w:rsidRDefault="00164B0D" w:rsidP="00164B0D">
            <w:pPr>
              <w:ind w:right="-108"/>
              <w:rPr>
                <w:rFonts w:ascii="Arial" w:hAnsi="Arial" w:cs="Arial"/>
                <w:color w:val="000000"/>
                <w:sz w:val="18"/>
                <w:szCs w:val="18"/>
                <w:lang w:eastAsia="es-ES"/>
              </w:rPr>
            </w:pPr>
          </w:p>
          <w:p w14:paraId="064EFC8F" w14:textId="77777777" w:rsidR="00164B0D" w:rsidRDefault="00164B0D" w:rsidP="00164B0D">
            <w:pPr>
              <w:ind w:right="-108"/>
              <w:rPr>
                <w:rFonts w:ascii="Arial" w:hAnsi="Arial" w:cs="Arial"/>
                <w:color w:val="000000"/>
                <w:sz w:val="18"/>
                <w:szCs w:val="18"/>
                <w:lang w:eastAsia="es-ES"/>
              </w:rPr>
            </w:pPr>
          </w:p>
          <w:p w14:paraId="5F7B2A10" w14:textId="77777777" w:rsidR="00164B0D" w:rsidRDefault="00164B0D" w:rsidP="00164B0D">
            <w:pPr>
              <w:ind w:right="-108"/>
              <w:rPr>
                <w:rFonts w:ascii="Arial" w:hAnsi="Arial" w:cs="Arial"/>
                <w:color w:val="000000"/>
                <w:sz w:val="18"/>
                <w:szCs w:val="18"/>
                <w:lang w:eastAsia="es-ES"/>
              </w:rPr>
            </w:pPr>
            <w:r>
              <w:rPr>
                <w:rFonts w:ascii="Arial" w:hAnsi="Arial" w:cs="Arial"/>
                <w:color w:val="000000"/>
                <w:sz w:val="18"/>
                <w:szCs w:val="18"/>
                <w:lang w:eastAsia="es-ES"/>
              </w:rPr>
              <w:t>4 puntos</w:t>
            </w:r>
          </w:p>
          <w:p w14:paraId="69808B02" w14:textId="1532CD6D" w:rsidR="00164B0D" w:rsidRPr="009E4456" w:rsidRDefault="00164B0D" w:rsidP="00164B0D">
            <w:pPr>
              <w:ind w:right="-108"/>
              <w:rPr>
                <w:rFonts w:ascii="Arial" w:hAnsi="Arial" w:cs="Arial"/>
                <w:color w:val="000000"/>
                <w:sz w:val="18"/>
                <w:szCs w:val="18"/>
                <w:lang w:eastAsia="es-ES"/>
              </w:rPr>
            </w:pPr>
          </w:p>
        </w:tc>
      </w:tr>
      <w:tr w:rsidR="009E4456" w:rsidRPr="009E4456" w14:paraId="0775705B"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663E2F7" w14:textId="77777777" w:rsidR="009E4456" w:rsidRPr="009E4456" w:rsidRDefault="009E4456" w:rsidP="000A6163">
            <w:pPr>
              <w:jc w:val="center"/>
              <w:rPr>
                <w:rFonts w:ascii="Arial" w:hAnsi="Arial" w:cs="Arial"/>
                <w:b/>
                <w:sz w:val="18"/>
                <w:szCs w:val="18"/>
              </w:rPr>
            </w:pPr>
            <w:r w:rsidRPr="009E4456">
              <w:rPr>
                <w:rFonts w:ascii="Arial" w:hAnsi="Arial" w:cs="Arial"/>
                <w:b/>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106FA6B" w14:textId="77777777" w:rsidR="009E4456" w:rsidRPr="009E4456" w:rsidRDefault="009E4456" w:rsidP="00594777">
            <w:pPr>
              <w:jc w:val="both"/>
              <w:rPr>
                <w:rFonts w:ascii="Arial" w:hAnsi="Arial" w:cs="Arial"/>
                <w:b/>
                <w:sz w:val="18"/>
                <w:szCs w:val="18"/>
              </w:rPr>
            </w:pPr>
            <w:r w:rsidRPr="009E4456">
              <w:rPr>
                <w:rFonts w:ascii="Arial" w:hAnsi="Arial" w:cs="Arial"/>
                <w:b/>
                <w:bCs/>
                <w:sz w:val="18"/>
                <w:szCs w:val="18"/>
                <w:lang w:val="es-AR" w:eastAsia="ja-JP"/>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C1A8C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40 puntos</w:t>
            </w:r>
          </w:p>
        </w:tc>
      </w:tr>
      <w:tr w:rsidR="009E4456" w:rsidRPr="009E4456" w14:paraId="67200178" w14:textId="77777777" w:rsidTr="000A6163">
        <w:trPr>
          <w:trHeight w:val="1980"/>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3F640928" w14:textId="77777777" w:rsidR="009E4456" w:rsidRPr="009E4456" w:rsidRDefault="009E4456" w:rsidP="00594777">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El examen técnico consiste en evaluar los conocimientos técnicos de formación profesional del área específica de postulación a través de un examen diseñado para este propósito, los proponentes que alcancen el puntaje habilitante serán notificados para rendir el examen técnico de manera virtual.</w:t>
            </w:r>
          </w:p>
          <w:p w14:paraId="7BC022E9" w14:textId="77777777" w:rsidR="009E4456" w:rsidRPr="009E4456" w:rsidRDefault="009E4456" w:rsidP="00594777">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15084D9E" w14:textId="77777777" w:rsidR="009E4456" w:rsidRPr="009E4456" w:rsidRDefault="009E4456" w:rsidP="00594777">
            <w:pPr>
              <w:numPr>
                <w:ilvl w:val="0"/>
                <w:numId w:val="15"/>
              </w:numPr>
              <w:jc w:val="both"/>
              <w:rPr>
                <w:rFonts w:ascii="Arial" w:hAnsi="Arial" w:cs="Arial"/>
                <w:b/>
                <w:sz w:val="18"/>
                <w:szCs w:val="18"/>
              </w:rPr>
            </w:pPr>
            <w:r w:rsidRPr="009E4456">
              <w:rPr>
                <w:rFonts w:ascii="Arial" w:eastAsia="Calibri" w:hAnsi="Arial" w:cs="Arial"/>
                <w:bCs/>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A965B5F" w14:textId="62508F24" w:rsidR="009E4456" w:rsidRPr="009E4456" w:rsidRDefault="009E4456" w:rsidP="000A6163">
            <w:pPr>
              <w:ind w:left="-108" w:right="-108"/>
              <w:jc w:val="center"/>
              <w:rPr>
                <w:rFonts w:ascii="Arial" w:hAnsi="Arial" w:cs="Arial"/>
                <w:bCs/>
                <w:color w:val="000000"/>
                <w:sz w:val="18"/>
                <w:szCs w:val="18"/>
                <w:lang w:eastAsia="es-ES"/>
              </w:rPr>
            </w:pPr>
            <w:r w:rsidRPr="009E4456">
              <w:rPr>
                <w:rFonts w:ascii="Arial" w:hAnsi="Arial" w:cs="Arial"/>
                <w:bCs/>
                <w:color w:val="000000"/>
                <w:sz w:val="18"/>
                <w:szCs w:val="18"/>
                <w:lang w:eastAsia="es-ES"/>
              </w:rPr>
              <w:t>2</w:t>
            </w:r>
            <w:r>
              <w:rPr>
                <w:rFonts w:ascii="Arial" w:hAnsi="Arial" w:cs="Arial"/>
                <w:bCs/>
                <w:color w:val="000000"/>
                <w:sz w:val="18"/>
                <w:szCs w:val="18"/>
                <w:lang w:eastAsia="es-ES"/>
              </w:rPr>
              <w:t>0</w:t>
            </w:r>
            <w:r w:rsidRPr="009E4456">
              <w:rPr>
                <w:rFonts w:ascii="Arial" w:hAnsi="Arial" w:cs="Arial"/>
                <w:bCs/>
                <w:color w:val="000000"/>
                <w:sz w:val="18"/>
                <w:szCs w:val="18"/>
                <w:lang w:eastAsia="es-ES"/>
              </w:rPr>
              <w:t xml:space="preserve"> puntos </w:t>
            </w:r>
          </w:p>
          <w:p w14:paraId="753C3575" w14:textId="77777777" w:rsidR="009E4456" w:rsidRPr="009E4456" w:rsidRDefault="009E4456" w:rsidP="000A6163">
            <w:pPr>
              <w:ind w:left="-108" w:right="-108"/>
              <w:jc w:val="center"/>
              <w:rPr>
                <w:rFonts w:ascii="Arial" w:hAnsi="Arial" w:cs="Arial"/>
                <w:bCs/>
                <w:color w:val="000000"/>
                <w:sz w:val="18"/>
                <w:szCs w:val="18"/>
                <w:lang w:eastAsia="es-ES"/>
              </w:rPr>
            </w:pPr>
          </w:p>
          <w:p w14:paraId="21DBC3B7" w14:textId="77777777" w:rsidR="009E4456" w:rsidRPr="009E4456" w:rsidRDefault="009E4456" w:rsidP="000A6163">
            <w:pPr>
              <w:ind w:left="-108" w:right="-108"/>
              <w:jc w:val="center"/>
              <w:rPr>
                <w:rFonts w:ascii="Arial" w:hAnsi="Arial" w:cs="Arial"/>
                <w:bCs/>
                <w:color w:val="000000"/>
                <w:sz w:val="18"/>
                <w:szCs w:val="18"/>
                <w:lang w:eastAsia="es-ES"/>
              </w:rPr>
            </w:pPr>
          </w:p>
          <w:p w14:paraId="06F000DA" w14:textId="77777777" w:rsidR="009E4456" w:rsidRPr="009E4456" w:rsidRDefault="009E4456" w:rsidP="000A6163">
            <w:pPr>
              <w:ind w:left="-108" w:right="-108"/>
              <w:jc w:val="center"/>
              <w:rPr>
                <w:rFonts w:ascii="Arial" w:hAnsi="Arial" w:cs="Arial"/>
                <w:bCs/>
                <w:color w:val="000000"/>
                <w:sz w:val="18"/>
                <w:szCs w:val="18"/>
                <w:lang w:eastAsia="es-ES"/>
              </w:rPr>
            </w:pPr>
          </w:p>
          <w:p w14:paraId="405D559B" w14:textId="1C9A509B" w:rsidR="009E4456" w:rsidRPr="009E4456" w:rsidRDefault="009E4456" w:rsidP="000A6163">
            <w:pPr>
              <w:ind w:left="-108" w:right="-108"/>
              <w:jc w:val="center"/>
              <w:rPr>
                <w:rFonts w:ascii="Arial" w:hAnsi="Arial" w:cs="Arial"/>
                <w:b/>
                <w:color w:val="000000"/>
                <w:sz w:val="18"/>
                <w:szCs w:val="18"/>
                <w:lang w:eastAsia="es-ES"/>
              </w:rPr>
            </w:pPr>
            <w:r>
              <w:rPr>
                <w:rFonts w:ascii="Arial" w:hAnsi="Arial" w:cs="Arial"/>
                <w:bCs/>
                <w:color w:val="000000"/>
                <w:sz w:val="18"/>
                <w:szCs w:val="18"/>
                <w:lang w:eastAsia="es-ES"/>
              </w:rPr>
              <w:t>20</w:t>
            </w:r>
            <w:r w:rsidRPr="009E4456">
              <w:rPr>
                <w:rFonts w:ascii="Arial" w:hAnsi="Arial" w:cs="Arial"/>
                <w:bCs/>
                <w:color w:val="000000"/>
                <w:sz w:val="18"/>
                <w:szCs w:val="18"/>
                <w:lang w:eastAsia="es-ES"/>
              </w:rPr>
              <w:t xml:space="preserve"> puntos</w:t>
            </w:r>
            <w:r w:rsidRPr="009E4456">
              <w:rPr>
                <w:rFonts w:ascii="Arial" w:hAnsi="Arial" w:cs="Arial"/>
                <w:b/>
                <w:color w:val="000000"/>
                <w:sz w:val="18"/>
                <w:szCs w:val="18"/>
                <w:lang w:eastAsia="es-ES"/>
              </w:rPr>
              <w:t xml:space="preserve"> </w:t>
            </w:r>
          </w:p>
          <w:p w14:paraId="57A9EDCE" w14:textId="77777777" w:rsidR="009E4456" w:rsidRPr="009E4456" w:rsidRDefault="009E4456" w:rsidP="000A6163">
            <w:pPr>
              <w:ind w:left="-108" w:right="-108"/>
              <w:jc w:val="center"/>
              <w:rPr>
                <w:rFonts w:ascii="Arial" w:hAnsi="Arial" w:cs="Arial"/>
                <w:b/>
                <w:color w:val="000000"/>
                <w:sz w:val="18"/>
                <w:szCs w:val="18"/>
                <w:lang w:eastAsia="es-ES"/>
              </w:rPr>
            </w:pPr>
          </w:p>
          <w:p w14:paraId="2D14D127" w14:textId="77777777" w:rsidR="009E4456" w:rsidRPr="009E4456" w:rsidRDefault="009E4456" w:rsidP="000A6163">
            <w:pPr>
              <w:ind w:left="-108" w:right="-108"/>
              <w:jc w:val="center"/>
              <w:rPr>
                <w:rFonts w:ascii="Arial" w:hAnsi="Arial" w:cs="Arial"/>
                <w:b/>
                <w:color w:val="000000"/>
                <w:sz w:val="18"/>
                <w:szCs w:val="18"/>
                <w:lang w:eastAsia="es-ES"/>
              </w:rPr>
            </w:pPr>
          </w:p>
          <w:p w14:paraId="12A88C6E" w14:textId="77777777" w:rsidR="009E4456" w:rsidRPr="009E4456" w:rsidRDefault="009E4456" w:rsidP="000A6163">
            <w:pPr>
              <w:ind w:left="-108" w:right="-108"/>
              <w:jc w:val="center"/>
              <w:rPr>
                <w:rFonts w:ascii="Arial" w:hAnsi="Arial" w:cs="Arial"/>
                <w:b/>
                <w:color w:val="000000"/>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28"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29"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28"/>
      <w:bookmarkEnd w:id="29"/>
    </w:tbl>
    <w:p w14:paraId="0A8EA277" w14:textId="77777777" w:rsidR="00E16ED0" w:rsidRDefault="00E16ED0" w:rsidP="00E16ED0">
      <w:pPr>
        <w:tabs>
          <w:tab w:val="left" w:pos="567"/>
        </w:tabs>
        <w:rPr>
          <w:lang w:val="es-ES_tradnl"/>
        </w:rPr>
      </w:pPr>
    </w:p>
    <w:p w14:paraId="099654B4" w14:textId="77777777" w:rsidR="008230A9" w:rsidRPr="008C7457" w:rsidRDefault="008230A9" w:rsidP="009E44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1AE17FD9" w:rsidR="008230A9" w:rsidRPr="008C7457" w:rsidRDefault="008230A9" w:rsidP="009E44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5"/>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F43D" w14:textId="77777777" w:rsidR="003F5BA4" w:rsidRDefault="003F5BA4">
      <w:r>
        <w:separator/>
      </w:r>
    </w:p>
  </w:endnote>
  <w:endnote w:type="continuationSeparator" w:id="0">
    <w:p w14:paraId="28B603BA" w14:textId="77777777" w:rsidR="003F5BA4" w:rsidRDefault="003F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20E79107"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7B2331">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D6912D1" w14:textId="4D0DED8C" w:rsidR="00E05BE0" w:rsidRPr="000D78D7" w:rsidRDefault="003343B1" w:rsidP="000D78D7">
    <w:pPr>
      <w:pStyle w:val="Piedepgina"/>
      <w:rPr>
        <w:rFonts w:ascii="Arial" w:hAnsi="Arial" w:cs="Arial"/>
        <w:i/>
        <w:color w:val="0070C0"/>
        <w:sz w:val="18"/>
        <w:szCs w:val="18"/>
      </w:rPr>
    </w:pPr>
    <w:r w:rsidRPr="003343B1">
      <w:rPr>
        <w:rFonts w:ascii="Arial" w:hAnsi="Arial" w:cs="Arial"/>
        <w:i/>
        <w:color w:val="0070C0"/>
        <w:sz w:val="18"/>
        <w:szCs w:val="18"/>
      </w:rPr>
      <w:t xml:space="preserve">RESPONSABLE EN GÉNERO Y NUTRICIÓN - PROFESIONAL VII - TÉCNICO I </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7</w:t>
    </w:r>
    <w:r w:rsidR="008C7457" w:rsidRPr="008C7457">
      <w:rPr>
        <w:rFonts w:ascii="Arial" w:hAnsi="Arial" w:cs="Arial"/>
        <w:i/>
        <w:color w:val="0070C0"/>
        <w:sz w:val="18"/>
        <w:szCs w:val="18"/>
      </w:rPr>
      <w:t>/202</w:t>
    </w:r>
    <w:r w:rsidR="009E4456">
      <w:rPr>
        <w:rFonts w:ascii="Arial" w:hAnsi="Arial" w:cs="Arial"/>
        <w:i/>
        <w:color w:val="0070C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D7C1" w14:textId="77777777" w:rsidR="003F5BA4" w:rsidRDefault="003F5BA4">
      <w:r>
        <w:separator/>
      </w:r>
    </w:p>
  </w:footnote>
  <w:footnote w:type="continuationSeparator" w:id="0">
    <w:p w14:paraId="4BE575A3" w14:textId="77777777" w:rsidR="003F5BA4" w:rsidRDefault="003F5BA4">
      <w:r>
        <w:continuationSeparator/>
      </w:r>
    </w:p>
  </w:footnote>
  <w:footnote w:id="1">
    <w:p w14:paraId="1E52DD1B" w14:textId="1A72A1F3"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hace referencia  a particulares</w:t>
      </w:r>
      <w:r>
        <w:rPr>
          <w:rFonts w:cs="Arial"/>
        </w:rPr>
        <w:t>/individuales</w:t>
      </w:r>
      <w:r w:rsidRPr="007A2A5A">
        <w:rPr>
          <w:rFonts w:cs="Arial"/>
        </w:rPr>
        <w:t xml:space="preserve"> .</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9DA192C"/>
    <w:multiLevelType w:val="hybridMultilevel"/>
    <w:tmpl w:val="D2FEEB34"/>
    <w:lvl w:ilvl="0" w:tplc="400A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76B39"/>
    <w:multiLevelType w:val="hybridMultilevel"/>
    <w:tmpl w:val="68D8BAC0"/>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03746B8"/>
    <w:multiLevelType w:val="hybridMultilevel"/>
    <w:tmpl w:val="A8F0B22E"/>
    <w:lvl w:ilvl="0" w:tplc="5F720DF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34623"/>
    <w:multiLevelType w:val="hybridMultilevel"/>
    <w:tmpl w:val="225EC2D6"/>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6"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3E4404"/>
    <w:multiLevelType w:val="hybridMultilevel"/>
    <w:tmpl w:val="08FC2C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6D57D95"/>
    <w:multiLevelType w:val="hybridMultilevel"/>
    <w:tmpl w:val="067AE15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6DF74D5"/>
    <w:multiLevelType w:val="multilevel"/>
    <w:tmpl w:val="48544B02"/>
    <w:lvl w:ilvl="0">
      <w:start w:val="1"/>
      <w:numFmt w:val="decimal"/>
      <w:pStyle w:val="Ttulo1"/>
      <w:lvlText w:val="%1."/>
      <w:lvlJc w:val="left"/>
      <w:pPr>
        <w:ind w:left="720" w:hanging="360"/>
      </w:pPr>
    </w:lvl>
    <w:lvl w:ilvl="1">
      <w:start w:val="1"/>
      <w:numFmt w:val="decimal"/>
      <w:isLgl/>
      <w:lvlText w:val="%1.%2"/>
      <w:lvlJc w:val="left"/>
      <w:pPr>
        <w:ind w:left="1369" w:hanging="405"/>
      </w:pPr>
      <w:rPr>
        <w:rFonts w:hint="default"/>
      </w:rPr>
    </w:lvl>
    <w:lvl w:ilvl="2">
      <w:start w:val="1"/>
      <w:numFmt w:val="decimal"/>
      <w:isLgl/>
      <w:lvlText w:val="%1.%2.%3"/>
      <w:lvlJc w:val="left"/>
      <w:pPr>
        <w:ind w:left="2288" w:hanging="720"/>
      </w:pPr>
      <w:rPr>
        <w:rFonts w:hint="default"/>
      </w:rPr>
    </w:lvl>
    <w:lvl w:ilvl="3">
      <w:start w:val="1"/>
      <w:numFmt w:val="decimal"/>
      <w:isLgl/>
      <w:lvlText w:val="%1.%2.%3.%4"/>
      <w:lvlJc w:val="left"/>
      <w:pPr>
        <w:ind w:left="2892" w:hanging="72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424" w:hanging="1440"/>
      </w:pPr>
      <w:rPr>
        <w:rFonts w:hint="default"/>
      </w:rPr>
    </w:lvl>
    <w:lvl w:ilvl="7">
      <w:start w:val="1"/>
      <w:numFmt w:val="decimal"/>
      <w:isLgl/>
      <w:lvlText w:val="%1.%2.%3.%4.%5.%6.%7.%8"/>
      <w:lvlJc w:val="left"/>
      <w:pPr>
        <w:ind w:left="6028" w:hanging="1440"/>
      </w:pPr>
      <w:rPr>
        <w:rFonts w:hint="default"/>
      </w:rPr>
    </w:lvl>
    <w:lvl w:ilvl="8">
      <w:start w:val="1"/>
      <w:numFmt w:val="decimal"/>
      <w:isLgl/>
      <w:lvlText w:val="%1.%2.%3.%4.%5.%6.%7.%8.%9"/>
      <w:lvlJc w:val="left"/>
      <w:pPr>
        <w:ind w:left="6992" w:hanging="1800"/>
      </w:pPr>
      <w:rPr>
        <w:rFonts w:hint="default"/>
      </w:rPr>
    </w:lvl>
  </w:abstractNum>
  <w:abstractNum w:abstractNumId="16"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4A0779"/>
    <w:multiLevelType w:val="hybridMultilevel"/>
    <w:tmpl w:val="AAA4EA12"/>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2226125"/>
    <w:multiLevelType w:val="hybridMultilevel"/>
    <w:tmpl w:val="BB2C224A"/>
    <w:lvl w:ilvl="0" w:tplc="40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A00E3E"/>
    <w:multiLevelType w:val="hybridMultilevel"/>
    <w:tmpl w:val="214A83A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13F2FC1"/>
    <w:multiLevelType w:val="hybridMultilevel"/>
    <w:tmpl w:val="74649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59F7B37"/>
    <w:multiLevelType w:val="hybridMultilevel"/>
    <w:tmpl w:val="DFBA6A4A"/>
    <w:lvl w:ilvl="0" w:tplc="4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945F6"/>
    <w:multiLevelType w:val="hybridMultilevel"/>
    <w:tmpl w:val="2F7CF33E"/>
    <w:lvl w:ilvl="0" w:tplc="40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BB1246"/>
    <w:multiLevelType w:val="hybridMultilevel"/>
    <w:tmpl w:val="F50ED5DA"/>
    <w:lvl w:ilvl="0" w:tplc="400A0001">
      <w:start w:val="1"/>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4D3407"/>
    <w:multiLevelType w:val="hybridMultilevel"/>
    <w:tmpl w:val="1BEEEB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4"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36"/>
  </w:num>
  <w:num w:numId="2">
    <w:abstractNumId w:val="0"/>
  </w:num>
  <w:num w:numId="3">
    <w:abstractNumId w:val="35"/>
  </w:num>
  <w:num w:numId="4">
    <w:abstractNumId w:val="33"/>
  </w:num>
  <w:num w:numId="5">
    <w:abstractNumId w:val="21"/>
  </w:num>
  <w:num w:numId="6">
    <w:abstractNumId w:val="19"/>
  </w:num>
  <w:num w:numId="7">
    <w:abstractNumId w:val="30"/>
  </w:num>
  <w:num w:numId="8">
    <w:abstractNumId w:val="20"/>
  </w:num>
  <w:num w:numId="9">
    <w:abstractNumId w:val="8"/>
  </w:num>
  <w:num w:numId="10">
    <w:abstractNumId w:val="23"/>
  </w:num>
  <w:num w:numId="11">
    <w:abstractNumId w:val="7"/>
  </w:num>
  <w:num w:numId="12">
    <w:abstractNumId w:val="27"/>
  </w:num>
  <w:num w:numId="13">
    <w:abstractNumId w:val="12"/>
  </w:num>
  <w:num w:numId="14">
    <w:abstractNumId w:val="34"/>
  </w:num>
  <w:num w:numId="15">
    <w:abstractNumId w:val="10"/>
  </w:num>
  <w:num w:numId="16">
    <w:abstractNumId w:val="16"/>
  </w:num>
  <w:num w:numId="17">
    <w:abstractNumId w:val="24"/>
  </w:num>
  <w:num w:numId="18">
    <w:abstractNumId w:val="1"/>
  </w:num>
  <w:num w:numId="19">
    <w:abstractNumId w:val="6"/>
  </w:num>
  <w:num w:numId="20">
    <w:abstractNumId w:val="9"/>
  </w:num>
  <w:num w:numId="21">
    <w:abstractNumId w:val="11"/>
  </w:num>
  <w:num w:numId="22">
    <w:abstractNumId w:val="25"/>
  </w:num>
  <w:num w:numId="23">
    <w:abstractNumId w:val="14"/>
  </w:num>
  <w:num w:numId="24">
    <w:abstractNumId w:val="22"/>
  </w:num>
  <w:num w:numId="25">
    <w:abstractNumId w:val="5"/>
  </w:num>
  <w:num w:numId="26">
    <w:abstractNumId w:val="32"/>
  </w:num>
  <w:num w:numId="27">
    <w:abstractNumId w:val="13"/>
  </w:num>
  <w:num w:numId="28">
    <w:abstractNumId w:val="31"/>
  </w:num>
  <w:num w:numId="29">
    <w:abstractNumId w:val="15"/>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2"/>
  </w:num>
  <w:num w:numId="33">
    <w:abstractNumId w:val="26"/>
  </w:num>
  <w:num w:numId="34">
    <w:abstractNumId w:val="29"/>
  </w:num>
  <w:num w:numId="35">
    <w:abstractNumId w:val="17"/>
  </w:num>
  <w:num w:numId="36">
    <w:abstractNumId w:val="3"/>
  </w:num>
  <w:num w:numId="37">
    <w:abstractNumId w:val="18"/>
  </w:num>
  <w:num w:numId="38">
    <w:abstractNumId w:val="28"/>
  </w:num>
  <w:num w:numId="3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5602"/>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2D35"/>
    <w:rsid w:val="000D78D7"/>
    <w:rsid w:val="000D7916"/>
    <w:rsid w:val="000D7C4E"/>
    <w:rsid w:val="000E05BA"/>
    <w:rsid w:val="000E1C6B"/>
    <w:rsid w:val="000E4A90"/>
    <w:rsid w:val="000F03A3"/>
    <w:rsid w:val="000F3D5F"/>
    <w:rsid w:val="000F7CC7"/>
    <w:rsid w:val="000F7FDB"/>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4B0D"/>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05D6"/>
    <w:rsid w:val="00234536"/>
    <w:rsid w:val="0023492F"/>
    <w:rsid w:val="002358C1"/>
    <w:rsid w:val="00237F85"/>
    <w:rsid w:val="00243F87"/>
    <w:rsid w:val="00250132"/>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E4AA0"/>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343B1"/>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A7F0B"/>
    <w:rsid w:val="003B08FB"/>
    <w:rsid w:val="003B46C2"/>
    <w:rsid w:val="003B6075"/>
    <w:rsid w:val="003B7475"/>
    <w:rsid w:val="003C0272"/>
    <w:rsid w:val="003C7856"/>
    <w:rsid w:val="003D1B22"/>
    <w:rsid w:val="003D1BB0"/>
    <w:rsid w:val="003D3CC6"/>
    <w:rsid w:val="003D4614"/>
    <w:rsid w:val="003D5A2B"/>
    <w:rsid w:val="003D5C02"/>
    <w:rsid w:val="003D5EDC"/>
    <w:rsid w:val="003D7414"/>
    <w:rsid w:val="003E0968"/>
    <w:rsid w:val="003E14AF"/>
    <w:rsid w:val="003E6B87"/>
    <w:rsid w:val="003F08D4"/>
    <w:rsid w:val="003F5788"/>
    <w:rsid w:val="003F5BA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4017"/>
    <w:rsid w:val="00475FBB"/>
    <w:rsid w:val="00477588"/>
    <w:rsid w:val="004775F2"/>
    <w:rsid w:val="004778B7"/>
    <w:rsid w:val="00481790"/>
    <w:rsid w:val="004834BA"/>
    <w:rsid w:val="004848F6"/>
    <w:rsid w:val="00485547"/>
    <w:rsid w:val="004875F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3BD"/>
    <w:rsid w:val="005247FB"/>
    <w:rsid w:val="00524B82"/>
    <w:rsid w:val="00525B5C"/>
    <w:rsid w:val="00526D8A"/>
    <w:rsid w:val="00527ADF"/>
    <w:rsid w:val="00531D1B"/>
    <w:rsid w:val="00532A78"/>
    <w:rsid w:val="005334E8"/>
    <w:rsid w:val="00533772"/>
    <w:rsid w:val="00535D36"/>
    <w:rsid w:val="0053651A"/>
    <w:rsid w:val="00540C54"/>
    <w:rsid w:val="00541575"/>
    <w:rsid w:val="00544A7B"/>
    <w:rsid w:val="0055722B"/>
    <w:rsid w:val="00565001"/>
    <w:rsid w:val="00566120"/>
    <w:rsid w:val="0056796D"/>
    <w:rsid w:val="00571DD6"/>
    <w:rsid w:val="00577B58"/>
    <w:rsid w:val="00580D92"/>
    <w:rsid w:val="00581702"/>
    <w:rsid w:val="0058774F"/>
    <w:rsid w:val="00594777"/>
    <w:rsid w:val="00595044"/>
    <w:rsid w:val="00597141"/>
    <w:rsid w:val="005A4738"/>
    <w:rsid w:val="005A7C73"/>
    <w:rsid w:val="005A7EA4"/>
    <w:rsid w:val="005B2D47"/>
    <w:rsid w:val="005B4DF9"/>
    <w:rsid w:val="005C0562"/>
    <w:rsid w:val="005C4684"/>
    <w:rsid w:val="005D004E"/>
    <w:rsid w:val="005E5D6A"/>
    <w:rsid w:val="005F71FC"/>
    <w:rsid w:val="0060208E"/>
    <w:rsid w:val="00603CFD"/>
    <w:rsid w:val="00607559"/>
    <w:rsid w:val="00611704"/>
    <w:rsid w:val="00611A6E"/>
    <w:rsid w:val="00611B08"/>
    <w:rsid w:val="006120E1"/>
    <w:rsid w:val="00613297"/>
    <w:rsid w:val="00614065"/>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3EFE"/>
    <w:rsid w:val="006878A6"/>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352D"/>
    <w:rsid w:val="007370CF"/>
    <w:rsid w:val="00743724"/>
    <w:rsid w:val="00746821"/>
    <w:rsid w:val="00750375"/>
    <w:rsid w:val="00750836"/>
    <w:rsid w:val="007542F0"/>
    <w:rsid w:val="00756626"/>
    <w:rsid w:val="007652AE"/>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2331"/>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2F2D"/>
    <w:rsid w:val="00886FDE"/>
    <w:rsid w:val="00887632"/>
    <w:rsid w:val="00890088"/>
    <w:rsid w:val="008907D8"/>
    <w:rsid w:val="00891C0E"/>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4456"/>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A722F"/>
    <w:rsid w:val="00AB02E1"/>
    <w:rsid w:val="00AB2AEC"/>
    <w:rsid w:val="00AB7B0F"/>
    <w:rsid w:val="00AC0E1E"/>
    <w:rsid w:val="00AC21AC"/>
    <w:rsid w:val="00AC3A4A"/>
    <w:rsid w:val="00AD07AC"/>
    <w:rsid w:val="00AD252D"/>
    <w:rsid w:val="00AD2FC4"/>
    <w:rsid w:val="00AD3D4E"/>
    <w:rsid w:val="00AD4424"/>
    <w:rsid w:val="00AD59C7"/>
    <w:rsid w:val="00AE32AE"/>
    <w:rsid w:val="00AE433B"/>
    <w:rsid w:val="00AF1745"/>
    <w:rsid w:val="00B0022A"/>
    <w:rsid w:val="00B027DD"/>
    <w:rsid w:val="00B04872"/>
    <w:rsid w:val="00B0595B"/>
    <w:rsid w:val="00B073FE"/>
    <w:rsid w:val="00B07B0F"/>
    <w:rsid w:val="00B115D0"/>
    <w:rsid w:val="00B116B6"/>
    <w:rsid w:val="00B2160B"/>
    <w:rsid w:val="00B21AB2"/>
    <w:rsid w:val="00B221A8"/>
    <w:rsid w:val="00B244D7"/>
    <w:rsid w:val="00B31ABD"/>
    <w:rsid w:val="00B34C96"/>
    <w:rsid w:val="00B36E25"/>
    <w:rsid w:val="00B41274"/>
    <w:rsid w:val="00B46483"/>
    <w:rsid w:val="00B47544"/>
    <w:rsid w:val="00B53B76"/>
    <w:rsid w:val="00B54017"/>
    <w:rsid w:val="00B56690"/>
    <w:rsid w:val="00B61AB0"/>
    <w:rsid w:val="00B65AED"/>
    <w:rsid w:val="00B70A2E"/>
    <w:rsid w:val="00B727A7"/>
    <w:rsid w:val="00B748D5"/>
    <w:rsid w:val="00B77B9E"/>
    <w:rsid w:val="00B82307"/>
    <w:rsid w:val="00B87857"/>
    <w:rsid w:val="00B87F95"/>
    <w:rsid w:val="00B90E70"/>
    <w:rsid w:val="00B91E7C"/>
    <w:rsid w:val="00B9305B"/>
    <w:rsid w:val="00B931C7"/>
    <w:rsid w:val="00B94AF6"/>
    <w:rsid w:val="00B96694"/>
    <w:rsid w:val="00B97C69"/>
    <w:rsid w:val="00BA07F1"/>
    <w:rsid w:val="00BA2142"/>
    <w:rsid w:val="00BB01D7"/>
    <w:rsid w:val="00BB7444"/>
    <w:rsid w:val="00BC0ABD"/>
    <w:rsid w:val="00BC1D60"/>
    <w:rsid w:val="00BC1F6A"/>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361"/>
    <w:rsid w:val="00C125A4"/>
    <w:rsid w:val="00C12A90"/>
    <w:rsid w:val="00C15627"/>
    <w:rsid w:val="00C21D27"/>
    <w:rsid w:val="00C21E0D"/>
    <w:rsid w:val="00C22886"/>
    <w:rsid w:val="00C25922"/>
    <w:rsid w:val="00C27F93"/>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76F2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A7CF7"/>
    <w:rsid w:val="00CB1B60"/>
    <w:rsid w:val="00CB30CA"/>
    <w:rsid w:val="00CB3C78"/>
    <w:rsid w:val="00CB56D1"/>
    <w:rsid w:val="00CB58CD"/>
    <w:rsid w:val="00CB5EE3"/>
    <w:rsid w:val="00CB675F"/>
    <w:rsid w:val="00CB76CE"/>
    <w:rsid w:val="00CC0086"/>
    <w:rsid w:val="00CC0BFC"/>
    <w:rsid w:val="00CC25BD"/>
    <w:rsid w:val="00CC4B81"/>
    <w:rsid w:val="00CD0970"/>
    <w:rsid w:val="00CD31D7"/>
    <w:rsid w:val="00CD6817"/>
    <w:rsid w:val="00CE1A0A"/>
    <w:rsid w:val="00CE43A0"/>
    <w:rsid w:val="00CF0A4E"/>
    <w:rsid w:val="00CF3E6B"/>
    <w:rsid w:val="00CF56CD"/>
    <w:rsid w:val="00CF6910"/>
    <w:rsid w:val="00CF7791"/>
    <w:rsid w:val="00D01023"/>
    <w:rsid w:val="00D02FFC"/>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3B5A"/>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25F3"/>
    <w:rsid w:val="00E63B16"/>
    <w:rsid w:val="00E641C1"/>
    <w:rsid w:val="00E73B2C"/>
    <w:rsid w:val="00E7523D"/>
    <w:rsid w:val="00E80C24"/>
    <w:rsid w:val="00E873BE"/>
    <w:rsid w:val="00E9019B"/>
    <w:rsid w:val="00EA093D"/>
    <w:rsid w:val="00EA1CEA"/>
    <w:rsid w:val="00EA227D"/>
    <w:rsid w:val="00EB2801"/>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6BA"/>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41F07"/>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504"/>
    <w:rsid w:val="00FC1669"/>
    <w:rsid w:val="00FC70E7"/>
    <w:rsid w:val="00FD14CE"/>
    <w:rsid w:val="00FD570F"/>
    <w:rsid w:val="00FD6C20"/>
    <w:rsid w:val="00FD7E7E"/>
    <w:rsid w:val="00FE2531"/>
    <w:rsid w:val="00FE43DB"/>
    <w:rsid w:val="00FE5887"/>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0D2D35"/>
    <w:pPr>
      <w:keepNext/>
      <w:keepLines/>
      <w:numPr>
        <w:numId w:val="29"/>
      </w:numPr>
      <w:spacing w:line="480" w:lineRule="auto"/>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0D2D35"/>
    <w:pPr>
      <w:keepNext/>
      <w:spacing w:before="240" w:after="60" w:line="480" w:lineRule="auto"/>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Sinespaciado"/>
    <w:link w:val="TtuloCar"/>
    <w:qFormat/>
    <w:rsid w:val="000D2D35"/>
    <w:pPr>
      <w:ind w:left="1701"/>
    </w:pPr>
    <w:rPr>
      <w:lang w:val="es-BO"/>
    </w:rPr>
  </w:style>
  <w:style w:type="character" w:customStyle="1" w:styleId="TtuloCar">
    <w:name w:val="Título Car"/>
    <w:link w:val="Ttulo"/>
    <w:rsid w:val="000D2D35"/>
    <w:rPr>
      <w:rFonts w:ascii="Arial" w:hAnsi="Arial"/>
      <w:b/>
      <w:sz w:val="24"/>
      <w:szCs w:val="24"/>
      <w:lang w:val="es-BO"/>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8440BF"/>
    <w:pPr>
      <w:ind w:left="2160"/>
    </w:pPr>
    <w:rPr>
      <w:rFonts w:ascii="Arial" w:hAnsi="Arial"/>
      <w:b/>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8440BF"/>
    <w:rPr>
      <w:rFonts w:ascii="Arial" w:hAnsi="Arial"/>
      <w:b/>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0D2D3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character" w:styleId="Mencinsinresolver">
    <w:name w:val="Unresolved Mention"/>
    <w:basedOn w:val="Fuentedeprrafopredeter"/>
    <w:uiPriority w:val="99"/>
    <w:semiHidden/>
    <w:unhideWhenUsed/>
    <w:rsid w:val="009E4456"/>
    <w:rPr>
      <w:color w:val="605E5C"/>
      <w:shd w:val="clear" w:color="auto" w:fill="E1DFDD"/>
    </w:rPr>
  </w:style>
  <w:style w:type="table" w:customStyle="1" w:styleId="TableGrid1">
    <w:name w:val="Table Grid1"/>
    <w:basedOn w:val="Tablanormal"/>
    <w:next w:val="Tablaconcuadrcula"/>
    <w:uiPriority w:val="59"/>
    <w:rsid w:val="00AC0E1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3.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7282</Words>
  <Characters>40055</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2026-03-08T19:00:00Z</dcterms:created>
  <dcterms:modified xsi:type="dcterms:W3CDTF">2026-03-08T19:00:00Z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